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A3" w:rsidRDefault="002A01A3" w:rsidP="002A01A3">
      <w:pPr>
        <w:pStyle w:val="Title"/>
        <w:jc w:val="center"/>
        <w:rPr>
          <w:sz w:val="80"/>
          <w:szCs w:val="80"/>
        </w:rPr>
      </w:pPr>
    </w:p>
    <w:p w:rsidR="002A01A3" w:rsidRDefault="002A01A3" w:rsidP="002A01A3">
      <w:pPr>
        <w:pStyle w:val="Title"/>
        <w:jc w:val="center"/>
        <w:rPr>
          <w:sz w:val="80"/>
          <w:szCs w:val="80"/>
        </w:rPr>
      </w:pPr>
    </w:p>
    <w:p w:rsidR="002A01A3" w:rsidRDefault="002A01A3" w:rsidP="002A01A3">
      <w:pPr>
        <w:pStyle w:val="Title"/>
        <w:jc w:val="center"/>
        <w:rPr>
          <w:sz w:val="80"/>
          <w:szCs w:val="80"/>
        </w:rPr>
      </w:pPr>
    </w:p>
    <w:p w:rsidR="002A01A3" w:rsidRPr="005D7B71" w:rsidRDefault="002A01A3" w:rsidP="002A01A3">
      <w:pPr>
        <w:pStyle w:val="Title"/>
        <w:jc w:val="center"/>
        <w:rPr>
          <w:color w:val="A32F29"/>
          <w:sz w:val="56"/>
          <w:szCs w:val="80"/>
        </w:rPr>
      </w:pPr>
      <w:r w:rsidRPr="005D7B71">
        <w:rPr>
          <w:color w:val="A32F29"/>
          <w:sz w:val="56"/>
          <w:szCs w:val="80"/>
        </w:rPr>
        <w:t xml:space="preserve">Earlham College </w:t>
      </w:r>
    </w:p>
    <w:p w:rsidR="002A01A3" w:rsidRPr="005D7B71" w:rsidRDefault="002A01A3" w:rsidP="002A01A3">
      <w:pPr>
        <w:pStyle w:val="Title"/>
        <w:jc w:val="center"/>
        <w:rPr>
          <w:color w:val="A32F29"/>
          <w:sz w:val="56"/>
          <w:szCs w:val="80"/>
        </w:rPr>
      </w:pPr>
      <w:r w:rsidRPr="005D7B71">
        <w:rPr>
          <w:color w:val="A32F29"/>
          <w:sz w:val="56"/>
          <w:szCs w:val="80"/>
        </w:rPr>
        <w:t>Graduate Programs in Education</w:t>
      </w:r>
    </w:p>
    <w:p w:rsidR="002A01A3" w:rsidRPr="005D7B71" w:rsidRDefault="002A01A3" w:rsidP="002A01A3">
      <w:pPr>
        <w:jc w:val="center"/>
        <w:rPr>
          <w:rFonts w:asciiTheme="majorHAnsi" w:eastAsiaTheme="majorEastAsia" w:hAnsiTheme="majorHAnsi" w:cstheme="majorBidi"/>
          <w:b/>
          <w:bCs/>
          <w:color w:val="A32F29"/>
          <w:spacing w:val="-10"/>
          <w:kern w:val="28"/>
          <w:sz w:val="80"/>
          <w:szCs w:val="80"/>
        </w:rPr>
      </w:pPr>
    </w:p>
    <w:p w:rsidR="002A01A3" w:rsidRPr="005D7B71" w:rsidRDefault="002A01A3" w:rsidP="002A01A3">
      <w:pPr>
        <w:pStyle w:val="Title"/>
        <w:jc w:val="center"/>
        <w:rPr>
          <w:color w:val="A32F29"/>
          <w:sz w:val="80"/>
          <w:szCs w:val="80"/>
        </w:rPr>
      </w:pPr>
      <w:r w:rsidRPr="005D7B71">
        <w:rPr>
          <w:color w:val="A32F29"/>
          <w:sz w:val="80"/>
          <w:szCs w:val="80"/>
        </w:rPr>
        <w:t>Program Handbook 202</w:t>
      </w:r>
      <w:r w:rsidR="007A0753">
        <w:rPr>
          <w:color w:val="A32F29"/>
          <w:sz w:val="80"/>
          <w:szCs w:val="80"/>
        </w:rPr>
        <w:t>3</w:t>
      </w:r>
      <w:r w:rsidR="005D7B71" w:rsidRPr="005D7B71">
        <w:rPr>
          <w:color w:val="A32F29"/>
          <w:sz w:val="80"/>
          <w:szCs w:val="80"/>
        </w:rPr>
        <w:t>-2</w:t>
      </w:r>
      <w:r w:rsidR="007A0753">
        <w:rPr>
          <w:color w:val="A32F29"/>
          <w:sz w:val="80"/>
          <w:szCs w:val="80"/>
        </w:rPr>
        <w:t>4</w:t>
      </w:r>
    </w:p>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392AE4" w:rsidRDefault="00392AE4" w:rsidP="002A01A3"/>
    <w:p w:rsidR="00392AE4" w:rsidRDefault="00392AE4" w:rsidP="002A01A3"/>
    <w:p w:rsidR="00392AE4" w:rsidRDefault="00392AE4" w:rsidP="002A01A3"/>
    <w:p w:rsidR="00392AE4" w:rsidRDefault="00392AE4" w:rsidP="002A01A3"/>
    <w:p w:rsidR="00392AE4" w:rsidRDefault="00392AE4" w:rsidP="002A01A3"/>
    <w:sdt>
      <w:sdtPr>
        <w:rPr>
          <w:rFonts w:asciiTheme="minorHAnsi" w:eastAsiaTheme="minorHAnsi" w:hAnsiTheme="minorHAnsi" w:cstheme="minorBidi"/>
          <w:b w:val="0"/>
          <w:bCs w:val="0"/>
          <w:color w:val="404040" w:themeColor="text1" w:themeTint="BF"/>
          <w:spacing w:val="0"/>
          <w:kern w:val="0"/>
          <w:sz w:val="22"/>
        </w:rPr>
        <w:id w:val="106175638"/>
        <w:docPartObj>
          <w:docPartGallery w:val="Table of Contents"/>
          <w:docPartUnique/>
        </w:docPartObj>
      </w:sdtPr>
      <w:sdtEndPr>
        <w:rPr>
          <w:noProof/>
        </w:rPr>
      </w:sdtEndPr>
      <w:sdtContent>
        <w:p w:rsidR="00392AE4" w:rsidRDefault="00392AE4" w:rsidP="008F7A26">
          <w:pPr>
            <w:pStyle w:val="Title"/>
          </w:pPr>
          <w:r>
            <w:t>Contents</w:t>
          </w:r>
        </w:p>
        <w:p w:rsidR="008F7A26" w:rsidRPr="008F7A26" w:rsidRDefault="008F7A26" w:rsidP="008F7A26"/>
        <w:p w:rsidR="00116538" w:rsidRDefault="00392AE4">
          <w:pPr>
            <w:pStyle w:val="TOC1"/>
            <w:tabs>
              <w:tab w:val="right" w:leader="dot" w:pos="10214"/>
            </w:tabs>
            <w:rPr>
              <w:rFonts w:eastAsiaTheme="minorEastAsia"/>
              <w:noProof/>
              <w:color w:val="auto"/>
              <w:lang w:eastAsia="en-US"/>
            </w:rPr>
          </w:pPr>
          <w:r>
            <w:fldChar w:fldCharType="begin"/>
          </w:r>
          <w:r>
            <w:instrText xml:space="preserve"> TOC \o "1-3" \h \z \u </w:instrText>
          </w:r>
          <w:r>
            <w:fldChar w:fldCharType="separate"/>
          </w:r>
          <w:hyperlink w:anchor="_Toc136436520" w:history="1">
            <w:r w:rsidR="00116538" w:rsidRPr="00755478">
              <w:rPr>
                <w:rStyle w:val="Hyperlink"/>
                <w:rFonts w:ascii="Times New Roman" w:hAnsi="Times New Roman" w:cs="Times New Roman"/>
                <w:noProof/>
              </w:rPr>
              <w:t>Mission Statement</w:t>
            </w:r>
            <w:r w:rsidR="00116538">
              <w:rPr>
                <w:noProof/>
                <w:webHidden/>
              </w:rPr>
              <w:tab/>
            </w:r>
            <w:r w:rsidR="00116538">
              <w:rPr>
                <w:noProof/>
                <w:webHidden/>
              </w:rPr>
              <w:fldChar w:fldCharType="begin"/>
            </w:r>
            <w:r w:rsidR="00116538">
              <w:rPr>
                <w:noProof/>
                <w:webHidden/>
              </w:rPr>
              <w:instrText xml:space="preserve"> PAGEREF _Toc136436520 \h </w:instrText>
            </w:r>
            <w:r w:rsidR="00116538">
              <w:rPr>
                <w:noProof/>
                <w:webHidden/>
              </w:rPr>
            </w:r>
            <w:r w:rsidR="00116538">
              <w:rPr>
                <w:noProof/>
                <w:webHidden/>
              </w:rPr>
              <w:fldChar w:fldCharType="separate"/>
            </w:r>
            <w:r w:rsidR="00116538">
              <w:rPr>
                <w:noProof/>
                <w:webHidden/>
              </w:rPr>
              <w:t>2</w:t>
            </w:r>
            <w:r w:rsidR="00116538">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1" w:history="1">
            <w:r w:rsidRPr="00755478">
              <w:rPr>
                <w:rStyle w:val="Hyperlink"/>
                <w:rFonts w:ascii="Times New Roman" w:hAnsi="Times New Roman" w:cs="Times New Roman"/>
                <w:noProof/>
              </w:rPr>
              <w:t>Contact Information</w:t>
            </w:r>
            <w:r>
              <w:rPr>
                <w:noProof/>
                <w:webHidden/>
              </w:rPr>
              <w:tab/>
            </w:r>
            <w:r>
              <w:rPr>
                <w:noProof/>
                <w:webHidden/>
              </w:rPr>
              <w:fldChar w:fldCharType="begin"/>
            </w:r>
            <w:r>
              <w:rPr>
                <w:noProof/>
                <w:webHidden/>
              </w:rPr>
              <w:instrText xml:space="preserve"> PAGEREF _Toc136436521 \h </w:instrText>
            </w:r>
            <w:r>
              <w:rPr>
                <w:noProof/>
                <w:webHidden/>
              </w:rPr>
            </w:r>
            <w:r>
              <w:rPr>
                <w:noProof/>
                <w:webHidden/>
              </w:rPr>
              <w:fldChar w:fldCharType="separate"/>
            </w:r>
            <w:r>
              <w:rPr>
                <w:noProof/>
                <w:webHidden/>
              </w:rPr>
              <w:t>2</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2" w:history="1">
            <w:r w:rsidRPr="00755478">
              <w:rPr>
                <w:rStyle w:val="Hyperlink"/>
                <w:rFonts w:ascii="Times New Roman" w:hAnsi="Times New Roman" w:cs="Times New Roman"/>
                <w:noProof/>
              </w:rPr>
              <w:t>Carpenter Hall Office Information</w:t>
            </w:r>
            <w:r>
              <w:rPr>
                <w:noProof/>
                <w:webHidden/>
              </w:rPr>
              <w:tab/>
            </w:r>
            <w:r>
              <w:rPr>
                <w:noProof/>
                <w:webHidden/>
              </w:rPr>
              <w:fldChar w:fldCharType="begin"/>
            </w:r>
            <w:r>
              <w:rPr>
                <w:noProof/>
                <w:webHidden/>
              </w:rPr>
              <w:instrText xml:space="preserve"> PAGEREF _Toc136436522 \h </w:instrText>
            </w:r>
            <w:r>
              <w:rPr>
                <w:noProof/>
                <w:webHidden/>
              </w:rPr>
            </w:r>
            <w:r>
              <w:rPr>
                <w:noProof/>
                <w:webHidden/>
              </w:rPr>
              <w:fldChar w:fldCharType="separate"/>
            </w:r>
            <w:r>
              <w:rPr>
                <w:noProof/>
                <w:webHidden/>
              </w:rPr>
              <w:t>2</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3" w:history="1">
            <w:r w:rsidRPr="00755478">
              <w:rPr>
                <w:rStyle w:val="Hyperlink"/>
                <w:rFonts w:ascii="Times New Roman" w:hAnsi="Times New Roman" w:cs="Times New Roman"/>
                <w:noProof/>
              </w:rPr>
              <w:t>Earlham College Facility Information</w:t>
            </w:r>
            <w:r>
              <w:rPr>
                <w:noProof/>
                <w:webHidden/>
              </w:rPr>
              <w:tab/>
            </w:r>
            <w:r>
              <w:rPr>
                <w:noProof/>
                <w:webHidden/>
              </w:rPr>
              <w:fldChar w:fldCharType="begin"/>
            </w:r>
            <w:r>
              <w:rPr>
                <w:noProof/>
                <w:webHidden/>
              </w:rPr>
              <w:instrText xml:space="preserve"> PAGEREF _Toc136436523 \h </w:instrText>
            </w:r>
            <w:r>
              <w:rPr>
                <w:noProof/>
                <w:webHidden/>
              </w:rPr>
            </w:r>
            <w:r>
              <w:rPr>
                <w:noProof/>
                <w:webHidden/>
              </w:rPr>
              <w:fldChar w:fldCharType="separate"/>
            </w:r>
            <w:r>
              <w:rPr>
                <w:noProof/>
                <w:webHidden/>
              </w:rPr>
              <w:t>2</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4" w:history="1">
            <w:r w:rsidRPr="00755478">
              <w:rPr>
                <w:rStyle w:val="Hyperlink"/>
                <w:rFonts w:ascii="Times New Roman" w:hAnsi="Times New Roman" w:cs="Times New Roman"/>
                <w:noProof/>
              </w:rPr>
              <w:t>Parking on Campus</w:t>
            </w:r>
            <w:r>
              <w:rPr>
                <w:noProof/>
                <w:webHidden/>
              </w:rPr>
              <w:tab/>
            </w:r>
            <w:r>
              <w:rPr>
                <w:noProof/>
                <w:webHidden/>
              </w:rPr>
              <w:fldChar w:fldCharType="begin"/>
            </w:r>
            <w:r>
              <w:rPr>
                <w:noProof/>
                <w:webHidden/>
              </w:rPr>
              <w:instrText xml:space="preserve"> PAGEREF _Toc136436524 \h </w:instrText>
            </w:r>
            <w:r>
              <w:rPr>
                <w:noProof/>
                <w:webHidden/>
              </w:rPr>
            </w:r>
            <w:r>
              <w:rPr>
                <w:noProof/>
                <w:webHidden/>
              </w:rPr>
              <w:fldChar w:fldCharType="separate"/>
            </w:r>
            <w:r>
              <w:rPr>
                <w:noProof/>
                <w:webHidden/>
              </w:rPr>
              <w:t>3</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5" w:history="1">
            <w:r w:rsidRPr="00755478">
              <w:rPr>
                <w:rStyle w:val="Hyperlink"/>
                <w:rFonts w:ascii="Times New Roman" w:hAnsi="Times New Roman" w:cs="Times New Roman"/>
                <w:noProof/>
              </w:rPr>
              <w:t>Attendance Policy</w:t>
            </w:r>
            <w:r>
              <w:rPr>
                <w:noProof/>
                <w:webHidden/>
              </w:rPr>
              <w:tab/>
            </w:r>
            <w:r>
              <w:rPr>
                <w:noProof/>
                <w:webHidden/>
              </w:rPr>
              <w:fldChar w:fldCharType="begin"/>
            </w:r>
            <w:r>
              <w:rPr>
                <w:noProof/>
                <w:webHidden/>
              </w:rPr>
              <w:instrText xml:space="preserve"> PAGEREF _Toc136436525 \h </w:instrText>
            </w:r>
            <w:r>
              <w:rPr>
                <w:noProof/>
                <w:webHidden/>
              </w:rPr>
            </w:r>
            <w:r>
              <w:rPr>
                <w:noProof/>
                <w:webHidden/>
              </w:rPr>
              <w:fldChar w:fldCharType="separate"/>
            </w:r>
            <w:r>
              <w:rPr>
                <w:noProof/>
                <w:webHidden/>
              </w:rPr>
              <w:t>3</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6" w:history="1">
            <w:r w:rsidRPr="00755478">
              <w:rPr>
                <w:rStyle w:val="Hyperlink"/>
                <w:rFonts w:ascii="Times New Roman" w:hAnsi="Times New Roman" w:cs="Times New Roman"/>
                <w:noProof/>
              </w:rPr>
              <w:t>Complaints Policy</w:t>
            </w:r>
            <w:r>
              <w:rPr>
                <w:noProof/>
                <w:webHidden/>
              </w:rPr>
              <w:tab/>
            </w:r>
            <w:r>
              <w:rPr>
                <w:noProof/>
                <w:webHidden/>
              </w:rPr>
              <w:fldChar w:fldCharType="begin"/>
            </w:r>
            <w:r>
              <w:rPr>
                <w:noProof/>
                <w:webHidden/>
              </w:rPr>
              <w:instrText xml:space="preserve"> PAGEREF _Toc136436526 \h </w:instrText>
            </w:r>
            <w:r>
              <w:rPr>
                <w:noProof/>
                <w:webHidden/>
              </w:rPr>
            </w:r>
            <w:r>
              <w:rPr>
                <w:noProof/>
                <w:webHidden/>
              </w:rPr>
              <w:fldChar w:fldCharType="separate"/>
            </w:r>
            <w:r>
              <w:rPr>
                <w:noProof/>
                <w:webHidden/>
              </w:rPr>
              <w:t>3</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7" w:history="1">
            <w:r w:rsidRPr="00755478">
              <w:rPr>
                <w:rStyle w:val="Hyperlink"/>
                <w:rFonts w:ascii="Times New Roman" w:hAnsi="Times New Roman" w:cs="Times New Roman"/>
                <w:noProof/>
              </w:rPr>
              <w:t>Earlham M.A.T. Complaint Policy Specific to Practicum and Clinical Experience</w:t>
            </w:r>
            <w:r>
              <w:rPr>
                <w:noProof/>
                <w:webHidden/>
              </w:rPr>
              <w:tab/>
            </w:r>
            <w:r>
              <w:rPr>
                <w:noProof/>
                <w:webHidden/>
              </w:rPr>
              <w:fldChar w:fldCharType="begin"/>
            </w:r>
            <w:r>
              <w:rPr>
                <w:noProof/>
                <w:webHidden/>
              </w:rPr>
              <w:instrText xml:space="preserve"> PAGEREF _Toc136436527 \h </w:instrText>
            </w:r>
            <w:r>
              <w:rPr>
                <w:noProof/>
                <w:webHidden/>
              </w:rPr>
            </w:r>
            <w:r>
              <w:rPr>
                <w:noProof/>
                <w:webHidden/>
              </w:rPr>
              <w:fldChar w:fldCharType="separate"/>
            </w:r>
            <w:r>
              <w:rPr>
                <w:noProof/>
                <w:webHidden/>
              </w:rPr>
              <w:t>4</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8" w:history="1">
            <w:r w:rsidRPr="00755478">
              <w:rPr>
                <w:rStyle w:val="Hyperlink"/>
                <w:rFonts w:ascii="Times New Roman" w:hAnsi="Times New Roman" w:cs="Times New Roman"/>
                <w:noProof/>
              </w:rPr>
              <w:t>Candidate Continuation Policy</w:t>
            </w:r>
            <w:r>
              <w:rPr>
                <w:noProof/>
                <w:webHidden/>
              </w:rPr>
              <w:tab/>
            </w:r>
            <w:r>
              <w:rPr>
                <w:noProof/>
                <w:webHidden/>
              </w:rPr>
              <w:fldChar w:fldCharType="begin"/>
            </w:r>
            <w:r>
              <w:rPr>
                <w:noProof/>
                <w:webHidden/>
              </w:rPr>
              <w:instrText xml:space="preserve"> PAGEREF _Toc136436528 \h </w:instrText>
            </w:r>
            <w:r>
              <w:rPr>
                <w:noProof/>
                <w:webHidden/>
              </w:rPr>
            </w:r>
            <w:r>
              <w:rPr>
                <w:noProof/>
                <w:webHidden/>
              </w:rPr>
              <w:fldChar w:fldCharType="separate"/>
            </w:r>
            <w:r>
              <w:rPr>
                <w:noProof/>
                <w:webHidden/>
              </w:rPr>
              <w:t>4</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29" w:history="1">
            <w:r w:rsidRPr="00755478">
              <w:rPr>
                <w:rStyle w:val="Hyperlink"/>
                <w:rFonts w:ascii="Times New Roman" w:hAnsi="Times New Roman" w:cs="Times New Roman"/>
                <w:noProof/>
              </w:rPr>
              <w:t>Incomplete Work Policy</w:t>
            </w:r>
            <w:r>
              <w:rPr>
                <w:noProof/>
                <w:webHidden/>
              </w:rPr>
              <w:tab/>
            </w:r>
            <w:r>
              <w:rPr>
                <w:noProof/>
                <w:webHidden/>
              </w:rPr>
              <w:fldChar w:fldCharType="begin"/>
            </w:r>
            <w:r>
              <w:rPr>
                <w:noProof/>
                <w:webHidden/>
              </w:rPr>
              <w:instrText xml:space="preserve"> PAGEREF _Toc136436529 \h </w:instrText>
            </w:r>
            <w:r>
              <w:rPr>
                <w:noProof/>
                <w:webHidden/>
              </w:rPr>
            </w:r>
            <w:r>
              <w:rPr>
                <w:noProof/>
                <w:webHidden/>
              </w:rPr>
              <w:fldChar w:fldCharType="separate"/>
            </w:r>
            <w:r>
              <w:rPr>
                <w:noProof/>
                <w:webHidden/>
              </w:rPr>
              <w:t>4</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0" w:history="1">
            <w:r w:rsidRPr="00755478">
              <w:rPr>
                <w:rStyle w:val="Hyperlink"/>
                <w:rFonts w:ascii="Times New Roman" w:hAnsi="Times New Roman" w:cs="Times New Roman"/>
                <w:noProof/>
              </w:rPr>
              <w:t>Program Probation</w:t>
            </w:r>
            <w:r>
              <w:rPr>
                <w:noProof/>
                <w:webHidden/>
              </w:rPr>
              <w:tab/>
            </w:r>
            <w:r>
              <w:rPr>
                <w:noProof/>
                <w:webHidden/>
              </w:rPr>
              <w:fldChar w:fldCharType="begin"/>
            </w:r>
            <w:r>
              <w:rPr>
                <w:noProof/>
                <w:webHidden/>
              </w:rPr>
              <w:instrText xml:space="preserve"> PAGEREF _Toc136436530 \h </w:instrText>
            </w:r>
            <w:r>
              <w:rPr>
                <w:noProof/>
                <w:webHidden/>
              </w:rPr>
            </w:r>
            <w:r>
              <w:rPr>
                <w:noProof/>
                <w:webHidden/>
              </w:rPr>
              <w:fldChar w:fldCharType="separate"/>
            </w:r>
            <w:r>
              <w:rPr>
                <w:noProof/>
                <w:webHidden/>
              </w:rPr>
              <w:t>5</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1" w:history="1">
            <w:r w:rsidRPr="00755478">
              <w:rPr>
                <w:rStyle w:val="Hyperlink"/>
                <w:rFonts w:ascii="Times New Roman" w:hAnsi="Times New Roman" w:cs="Times New Roman"/>
                <w:noProof/>
              </w:rPr>
              <w:t>Immediate Dismissal</w:t>
            </w:r>
            <w:r>
              <w:rPr>
                <w:noProof/>
                <w:webHidden/>
              </w:rPr>
              <w:tab/>
            </w:r>
            <w:r>
              <w:rPr>
                <w:noProof/>
                <w:webHidden/>
              </w:rPr>
              <w:fldChar w:fldCharType="begin"/>
            </w:r>
            <w:r>
              <w:rPr>
                <w:noProof/>
                <w:webHidden/>
              </w:rPr>
              <w:instrText xml:space="preserve"> PAGEREF _Toc136436531 \h </w:instrText>
            </w:r>
            <w:r>
              <w:rPr>
                <w:noProof/>
                <w:webHidden/>
              </w:rPr>
            </w:r>
            <w:r>
              <w:rPr>
                <w:noProof/>
                <w:webHidden/>
              </w:rPr>
              <w:fldChar w:fldCharType="separate"/>
            </w:r>
            <w:r>
              <w:rPr>
                <w:noProof/>
                <w:webHidden/>
              </w:rPr>
              <w:t>6</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2" w:history="1">
            <w:r w:rsidRPr="00755478">
              <w:rPr>
                <w:rStyle w:val="Hyperlink"/>
                <w:rFonts w:ascii="Times New Roman" w:hAnsi="Times New Roman" w:cs="Times New Roman"/>
                <w:noProof/>
              </w:rPr>
              <w:t>Policy for Seeking Extension to Finish the Program</w:t>
            </w:r>
            <w:r>
              <w:rPr>
                <w:noProof/>
                <w:webHidden/>
              </w:rPr>
              <w:tab/>
            </w:r>
            <w:r>
              <w:rPr>
                <w:noProof/>
                <w:webHidden/>
              </w:rPr>
              <w:fldChar w:fldCharType="begin"/>
            </w:r>
            <w:r>
              <w:rPr>
                <w:noProof/>
                <w:webHidden/>
              </w:rPr>
              <w:instrText xml:space="preserve"> PAGEREF _Toc136436532 \h </w:instrText>
            </w:r>
            <w:r>
              <w:rPr>
                <w:noProof/>
                <w:webHidden/>
              </w:rPr>
            </w:r>
            <w:r>
              <w:rPr>
                <w:noProof/>
                <w:webHidden/>
              </w:rPr>
              <w:fldChar w:fldCharType="separate"/>
            </w:r>
            <w:r>
              <w:rPr>
                <w:noProof/>
                <w:webHidden/>
              </w:rPr>
              <w:t>6</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3" w:history="1">
            <w:r w:rsidRPr="00755478">
              <w:rPr>
                <w:rStyle w:val="Hyperlink"/>
                <w:rFonts w:ascii="Times New Roman" w:hAnsi="Times New Roman" w:cs="Times New Roman"/>
                <w:noProof/>
              </w:rPr>
              <w:t>Transfer Policy</w:t>
            </w:r>
            <w:r>
              <w:rPr>
                <w:noProof/>
                <w:webHidden/>
              </w:rPr>
              <w:tab/>
            </w:r>
            <w:r>
              <w:rPr>
                <w:noProof/>
                <w:webHidden/>
              </w:rPr>
              <w:fldChar w:fldCharType="begin"/>
            </w:r>
            <w:r>
              <w:rPr>
                <w:noProof/>
                <w:webHidden/>
              </w:rPr>
              <w:instrText xml:space="preserve"> PAGEREF _Toc136436533 \h </w:instrText>
            </w:r>
            <w:r>
              <w:rPr>
                <w:noProof/>
                <w:webHidden/>
              </w:rPr>
            </w:r>
            <w:r>
              <w:rPr>
                <w:noProof/>
                <w:webHidden/>
              </w:rPr>
              <w:fldChar w:fldCharType="separate"/>
            </w:r>
            <w:r>
              <w:rPr>
                <w:noProof/>
                <w:webHidden/>
              </w:rPr>
              <w:t>6</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4" w:history="1">
            <w:r w:rsidRPr="00755478">
              <w:rPr>
                <w:rStyle w:val="Hyperlink"/>
                <w:rFonts w:ascii="Times New Roman" w:hAnsi="Times New Roman" w:cs="Times New Roman"/>
                <w:noProof/>
              </w:rPr>
              <w:t>Teacher Licensure Procedure</w:t>
            </w:r>
            <w:r>
              <w:rPr>
                <w:noProof/>
                <w:webHidden/>
              </w:rPr>
              <w:tab/>
            </w:r>
            <w:r>
              <w:rPr>
                <w:noProof/>
                <w:webHidden/>
              </w:rPr>
              <w:fldChar w:fldCharType="begin"/>
            </w:r>
            <w:r>
              <w:rPr>
                <w:noProof/>
                <w:webHidden/>
              </w:rPr>
              <w:instrText xml:space="preserve"> PAGEREF _Toc136436534 \h </w:instrText>
            </w:r>
            <w:r>
              <w:rPr>
                <w:noProof/>
                <w:webHidden/>
              </w:rPr>
            </w:r>
            <w:r>
              <w:rPr>
                <w:noProof/>
                <w:webHidden/>
              </w:rPr>
              <w:fldChar w:fldCharType="separate"/>
            </w:r>
            <w:r>
              <w:rPr>
                <w:noProof/>
                <w:webHidden/>
              </w:rPr>
              <w:t>7</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5" w:history="1">
            <w:r w:rsidRPr="00755478">
              <w:rPr>
                <w:rStyle w:val="Hyperlink"/>
                <w:rFonts w:ascii="Times New Roman" w:hAnsi="Times New Roman" w:cs="Times New Roman"/>
                <w:noProof/>
              </w:rPr>
              <w:t>Relationships Within the Cohort</w:t>
            </w:r>
            <w:r>
              <w:rPr>
                <w:noProof/>
                <w:webHidden/>
              </w:rPr>
              <w:tab/>
            </w:r>
            <w:r>
              <w:rPr>
                <w:noProof/>
                <w:webHidden/>
              </w:rPr>
              <w:fldChar w:fldCharType="begin"/>
            </w:r>
            <w:r>
              <w:rPr>
                <w:noProof/>
                <w:webHidden/>
              </w:rPr>
              <w:instrText xml:space="preserve"> PAGEREF _Toc136436535 \h </w:instrText>
            </w:r>
            <w:r>
              <w:rPr>
                <w:noProof/>
                <w:webHidden/>
              </w:rPr>
            </w:r>
            <w:r>
              <w:rPr>
                <w:noProof/>
                <w:webHidden/>
              </w:rPr>
              <w:fldChar w:fldCharType="separate"/>
            </w:r>
            <w:r>
              <w:rPr>
                <w:noProof/>
                <w:webHidden/>
              </w:rPr>
              <w:t>7</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36" w:history="1">
            <w:r w:rsidRPr="00755478">
              <w:rPr>
                <w:rStyle w:val="Hyperlink"/>
                <w:rFonts w:ascii="Times New Roman" w:hAnsi="Times New Roman" w:cs="Times New Roman"/>
                <w:noProof/>
              </w:rPr>
              <w:t>Semester Overview</w:t>
            </w:r>
            <w:r>
              <w:rPr>
                <w:noProof/>
                <w:webHidden/>
              </w:rPr>
              <w:tab/>
            </w:r>
            <w:r>
              <w:rPr>
                <w:noProof/>
                <w:webHidden/>
              </w:rPr>
              <w:fldChar w:fldCharType="begin"/>
            </w:r>
            <w:r>
              <w:rPr>
                <w:noProof/>
                <w:webHidden/>
              </w:rPr>
              <w:instrText xml:space="preserve"> PAGEREF _Toc136436536 \h </w:instrText>
            </w:r>
            <w:r>
              <w:rPr>
                <w:noProof/>
                <w:webHidden/>
              </w:rPr>
            </w:r>
            <w:r>
              <w:rPr>
                <w:noProof/>
                <w:webHidden/>
              </w:rPr>
              <w:fldChar w:fldCharType="separate"/>
            </w:r>
            <w:r>
              <w:rPr>
                <w:noProof/>
                <w:webHidden/>
              </w:rPr>
              <w:t>7</w:t>
            </w:r>
            <w:r>
              <w:rPr>
                <w:noProof/>
                <w:webHidden/>
              </w:rPr>
              <w:fldChar w:fldCharType="end"/>
            </w:r>
          </w:hyperlink>
        </w:p>
        <w:p w:rsidR="00116538" w:rsidRDefault="00116538">
          <w:pPr>
            <w:pStyle w:val="TOC2"/>
            <w:tabs>
              <w:tab w:val="right" w:leader="dot" w:pos="10214"/>
            </w:tabs>
            <w:rPr>
              <w:rFonts w:eastAsiaTheme="minorEastAsia"/>
              <w:noProof/>
              <w:color w:val="auto"/>
              <w:lang w:eastAsia="en-US"/>
            </w:rPr>
          </w:pPr>
          <w:hyperlink w:anchor="_Toc136436537" w:history="1">
            <w:r w:rsidRPr="00755478">
              <w:rPr>
                <w:rStyle w:val="Hyperlink"/>
                <w:rFonts w:ascii="Times New Roman" w:hAnsi="Times New Roman" w:cs="Times New Roman"/>
                <w:noProof/>
              </w:rPr>
              <w:t>Summer</w:t>
            </w:r>
            <w:r>
              <w:rPr>
                <w:noProof/>
                <w:webHidden/>
              </w:rPr>
              <w:tab/>
            </w:r>
            <w:r>
              <w:rPr>
                <w:noProof/>
                <w:webHidden/>
              </w:rPr>
              <w:fldChar w:fldCharType="begin"/>
            </w:r>
            <w:r>
              <w:rPr>
                <w:noProof/>
                <w:webHidden/>
              </w:rPr>
              <w:instrText xml:space="preserve"> PAGEREF _Toc136436537 \h </w:instrText>
            </w:r>
            <w:r>
              <w:rPr>
                <w:noProof/>
                <w:webHidden/>
              </w:rPr>
            </w:r>
            <w:r>
              <w:rPr>
                <w:noProof/>
                <w:webHidden/>
              </w:rPr>
              <w:fldChar w:fldCharType="separate"/>
            </w:r>
            <w:r>
              <w:rPr>
                <w:noProof/>
                <w:webHidden/>
              </w:rPr>
              <w:t>7</w:t>
            </w:r>
            <w:r>
              <w:rPr>
                <w:noProof/>
                <w:webHidden/>
              </w:rPr>
              <w:fldChar w:fldCharType="end"/>
            </w:r>
          </w:hyperlink>
        </w:p>
        <w:p w:rsidR="00116538" w:rsidRDefault="00116538">
          <w:pPr>
            <w:pStyle w:val="TOC2"/>
            <w:tabs>
              <w:tab w:val="right" w:leader="dot" w:pos="10214"/>
            </w:tabs>
            <w:rPr>
              <w:rFonts w:eastAsiaTheme="minorEastAsia"/>
              <w:noProof/>
              <w:color w:val="auto"/>
              <w:lang w:eastAsia="en-US"/>
            </w:rPr>
          </w:pPr>
          <w:hyperlink w:anchor="_Toc136436538" w:history="1">
            <w:r w:rsidRPr="00755478">
              <w:rPr>
                <w:rStyle w:val="Hyperlink"/>
                <w:rFonts w:ascii="Times New Roman" w:hAnsi="Times New Roman" w:cs="Times New Roman"/>
                <w:noProof/>
              </w:rPr>
              <w:t>Fall</w:t>
            </w:r>
            <w:r>
              <w:rPr>
                <w:noProof/>
                <w:webHidden/>
              </w:rPr>
              <w:tab/>
            </w:r>
            <w:r>
              <w:rPr>
                <w:noProof/>
                <w:webHidden/>
              </w:rPr>
              <w:fldChar w:fldCharType="begin"/>
            </w:r>
            <w:r>
              <w:rPr>
                <w:noProof/>
                <w:webHidden/>
              </w:rPr>
              <w:instrText xml:space="preserve"> PAGEREF _Toc136436538 \h </w:instrText>
            </w:r>
            <w:r>
              <w:rPr>
                <w:noProof/>
                <w:webHidden/>
              </w:rPr>
            </w:r>
            <w:r>
              <w:rPr>
                <w:noProof/>
                <w:webHidden/>
              </w:rPr>
              <w:fldChar w:fldCharType="separate"/>
            </w:r>
            <w:r>
              <w:rPr>
                <w:noProof/>
                <w:webHidden/>
              </w:rPr>
              <w:t>7</w:t>
            </w:r>
            <w:r>
              <w:rPr>
                <w:noProof/>
                <w:webHidden/>
              </w:rPr>
              <w:fldChar w:fldCharType="end"/>
            </w:r>
          </w:hyperlink>
        </w:p>
        <w:p w:rsidR="00116538" w:rsidRDefault="00116538">
          <w:pPr>
            <w:pStyle w:val="TOC2"/>
            <w:tabs>
              <w:tab w:val="right" w:leader="dot" w:pos="10214"/>
            </w:tabs>
            <w:rPr>
              <w:rFonts w:eastAsiaTheme="minorEastAsia"/>
              <w:noProof/>
              <w:color w:val="auto"/>
              <w:lang w:eastAsia="en-US"/>
            </w:rPr>
          </w:pPr>
          <w:hyperlink w:anchor="_Toc136436539" w:history="1">
            <w:r w:rsidRPr="00755478">
              <w:rPr>
                <w:rStyle w:val="Hyperlink"/>
                <w:rFonts w:ascii="Times New Roman" w:hAnsi="Times New Roman" w:cs="Times New Roman"/>
                <w:noProof/>
              </w:rPr>
              <w:t>Spring</w:t>
            </w:r>
            <w:r>
              <w:rPr>
                <w:noProof/>
                <w:webHidden/>
              </w:rPr>
              <w:tab/>
            </w:r>
            <w:r>
              <w:rPr>
                <w:noProof/>
                <w:webHidden/>
              </w:rPr>
              <w:fldChar w:fldCharType="begin"/>
            </w:r>
            <w:r>
              <w:rPr>
                <w:noProof/>
                <w:webHidden/>
              </w:rPr>
              <w:instrText xml:space="preserve"> PAGEREF _Toc136436539 \h </w:instrText>
            </w:r>
            <w:r>
              <w:rPr>
                <w:noProof/>
                <w:webHidden/>
              </w:rPr>
            </w:r>
            <w:r>
              <w:rPr>
                <w:noProof/>
                <w:webHidden/>
              </w:rPr>
              <w:fldChar w:fldCharType="separate"/>
            </w:r>
            <w:r>
              <w:rPr>
                <w:noProof/>
                <w:webHidden/>
              </w:rPr>
              <w:t>8</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0" w:history="1">
            <w:r w:rsidRPr="00755478">
              <w:rPr>
                <w:rStyle w:val="Hyperlink"/>
                <w:rFonts w:ascii="Times New Roman" w:hAnsi="Times New Roman" w:cs="Times New Roman"/>
                <w:noProof/>
              </w:rPr>
              <w:t>Technology Uses</w:t>
            </w:r>
            <w:r>
              <w:rPr>
                <w:noProof/>
                <w:webHidden/>
              </w:rPr>
              <w:tab/>
            </w:r>
            <w:r>
              <w:rPr>
                <w:noProof/>
                <w:webHidden/>
              </w:rPr>
              <w:fldChar w:fldCharType="begin"/>
            </w:r>
            <w:r>
              <w:rPr>
                <w:noProof/>
                <w:webHidden/>
              </w:rPr>
              <w:instrText xml:space="preserve"> PAGEREF _Toc136436540 \h </w:instrText>
            </w:r>
            <w:r>
              <w:rPr>
                <w:noProof/>
                <w:webHidden/>
              </w:rPr>
            </w:r>
            <w:r>
              <w:rPr>
                <w:noProof/>
                <w:webHidden/>
              </w:rPr>
              <w:fldChar w:fldCharType="separate"/>
            </w:r>
            <w:r>
              <w:rPr>
                <w:noProof/>
                <w:webHidden/>
              </w:rPr>
              <w:t>8</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1" w:history="1">
            <w:r w:rsidRPr="00755478">
              <w:rPr>
                <w:rStyle w:val="Hyperlink"/>
                <w:rFonts w:ascii="Times New Roman" w:hAnsi="Times New Roman" w:cs="Times New Roman"/>
                <w:noProof/>
              </w:rPr>
              <w:t>Fall Work Sample</w:t>
            </w:r>
            <w:r>
              <w:rPr>
                <w:noProof/>
                <w:webHidden/>
              </w:rPr>
              <w:tab/>
            </w:r>
            <w:r>
              <w:rPr>
                <w:noProof/>
                <w:webHidden/>
              </w:rPr>
              <w:fldChar w:fldCharType="begin"/>
            </w:r>
            <w:r>
              <w:rPr>
                <w:noProof/>
                <w:webHidden/>
              </w:rPr>
              <w:instrText xml:space="preserve"> PAGEREF _Toc136436541 \h </w:instrText>
            </w:r>
            <w:r>
              <w:rPr>
                <w:noProof/>
                <w:webHidden/>
              </w:rPr>
            </w:r>
            <w:r>
              <w:rPr>
                <w:noProof/>
                <w:webHidden/>
              </w:rPr>
              <w:fldChar w:fldCharType="separate"/>
            </w:r>
            <w:r>
              <w:rPr>
                <w:noProof/>
                <w:webHidden/>
              </w:rPr>
              <w:t>8</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2" w:history="1">
            <w:r w:rsidRPr="00755478">
              <w:rPr>
                <w:rStyle w:val="Hyperlink"/>
                <w:rFonts w:ascii="Times New Roman" w:hAnsi="Times New Roman" w:cs="Times New Roman"/>
                <w:noProof/>
              </w:rPr>
              <w:t>Action Research</w:t>
            </w:r>
            <w:r>
              <w:rPr>
                <w:noProof/>
                <w:webHidden/>
              </w:rPr>
              <w:tab/>
            </w:r>
            <w:r>
              <w:rPr>
                <w:noProof/>
                <w:webHidden/>
              </w:rPr>
              <w:fldChar w:fldCharType="begin"/>
            </w:r>
            <w:r>
              <w:rPr>
                <w:noProof/>
                <w:webHidden/>
              </w:rPr>
              <w:instrText xml:space="preserve"> PAGEREF _Toc136436542 \h </w:instrText>
            </w:r>
            <w:r>
              <w:rPr>
                <w:noProof/>
                <w:webHidden/>
              </w:rPr>
            </w:r>
            <w:r>
              <w:rPr>
                <w:noProof/>
                <w:webHidden/>
              </w:rPr>
              <w:fldChar w:fldCharType="separate"/>
            </w:r>
            <w:r>
              <w:rPr>
                <w:noProof/>
                <w:webHidden/>
              </w:rPr>
              <w:t>8</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3" w:history="1">
            <w:r w:rsidRPr="00755478">
              <w:rPr>
                <w:rStyle w:val="Hyperlink"/>
                <w:rFonts w:ascii="Times New Roman" w:hAnsi="Times New Roman" w:cs="Times New Roman"/>
                <w:noProof/>
              </w:rPr>
              <w:t>Portfolio</w:t>
            </w:r>
            <w:r>
              <w:rPr>
                <w:noProof/>
                <w:webHidden/>
              </w:rPr>
              <w:tab/>
            </w:r>
            <w:r>
              <w:rPr>
                <w:noProof/>
                <w:webHidden/>
              </w:rPr>
              <w:fldChar w:fldCharType="begin"/>
            </w:r>
            <w:r>
              <w:rPr>
                <w:noProof/>
                <w:webHidden/>
              </w:rPr>
              <w:instrText xml:space="preserve"> PAGEREF _Toc136436543 \h </w:instrText>
            </w:r>
            <w:r>
              <w:rPr>
                <w:noProof/>
                <w:webHidden/>
              </w:rPr>
            </w:r>
            <w:r>
              <w:rPr>
                <w:noProof/>
                <w:webHidden/>
              </w:rPr>
              <w:fldChar w:fldCharType="separate"/>
            </w:r>
            <w:r>
              <w:rPr>
                <w:noProof/>
                <w:webHidden/>
              </w:rPr>
              <w:t>8</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4" w:history="1">
            <w:r w:rsidRPr="00755478">
              <w:rPr>
                <w:rStyle w:val="Hyperlink"/>
                <w:rFonts w:ascii="Times New Roman" w:hAnsi="Times New Roman" w:cs="Times New Roman"/>
                <w:noProof/>
              </w:rPr>
              <w:t>Overview</w:t>
            </w:r>
            <w:r>
              <w:rPr>
                <w:noProof/>
                <w:webHidden/>
              </w:rPr>
              <w:tab/>
            </w:r>
            <w:r>
              <w:rPr>
                <w:noProof/>
                <w:webHidden/>
              </w:rPr>
              <w:fldChar w:fldCharType="begin"/>
            </w:r>
            <w:r>
              <w:rPr>
                <w:noProof/>
                <w:webHidden/>
              </w:rPr>
              <w:instrText xml:space="preserve"> PAGEREF _Toc136436544 \h </w:instrText>
            </w:r>
            <w:r>
              <w:rPr>
                <w:noProof/>
                <w:webHidden/>
              </w:rPr>
            </w:r>
            <w:r>
              <w:rPr>
                <w:noProof/>
                <w:webHidden/>
              </w:rPr>
              <w:fldChar w:fldCharType="separate"/>
            </w:r>
            <w:r>
              <w:rPr>
                <w:noProof/>
                <w:webHidden/>
              </w:rPr>
              <w:t>9</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5" w:history="1">
            <w:r w:rsidRPr="00755478">
              <w:rPr>
                <w:rStyle w:val="Hyperlink"/>
                <w:rFonts w:ascii="Times New Roman" w:hAnsi="Times New Roman" w:cs="Times New Roman"/>
                <w:noProof/>
              </w:rPr>
              <w:t>Supervisors and Observations</w:t>
            </w:r>
            <w:r>
              <w:rPr>
                <w:noProof/>
                <w:webHidden/>
              </w:rPr>
              <w:tab/>
            </w:r>
            <w:r>
              <w:rPr>
                <w:noProof/>
                <w:webHidden/>
              </w:rPr>
              <w:fldChar w:fldCharType="begin"/>
            </w:r>
            <w:r>
              <w:rPr>
                <w:noProof/>
                <w:webHidden/>
              </w:rPr>
              <w:instrText xml:space="preserve"> PAGEREF _Toc136436545 \h </w:instrText>
            </w:r>
            <w:r>
              <w:rPr>
                <w:noProof/>
                <w:webHidden/>
              </w:rPr>
            </w:r>
            <w:r>
              <w:rPr>
                <w:noProof/>
                <w:webHidden/>
              </w:rPr>
              <w:fldChar w:fldCharType="separate"/>
            </w:r>
            <w:r>
              <w:rPr>
                <w:noProof/>
                <w:webHidden/>
              </w:rPr>
              <w:t>9</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6" w:history="1">
            <w:r w:rsidRPr="00755478">
              <w:rPr>
                <w:rStyle w:val="Hyperlink"/>
                <w:rFonts w:ascii="Times New Roman" w:hAnsi="Times New Roman" w:cs="Times New Roman"/>
                <w:noProof/>
              </w:rPr>
              <w:t>Second Placement Policy</w:t>
            </w:r>
            <w:r>
              <w:rPr>
                <w:noProof/>
                <w:webHidden/>
              </w:rPr>
              <w:tab/>
            </w:r>
            <w:r>
              <w:rPr>
                <w:noProof/>
                <w:webHidden/>
              </w:rPr>
              <w:fldChar w:fldCharType="begin"/>
            </w:r>
            <w:r>
              <w:rPr>
                <w:noProof/>
                <w:webHidden/>
              </w:rPr>
              <w:instrText xml:space="preserve"> PAGEREF _Toc136436546 \h </w:instrText>
            </w:r>
            <w:r>
              <w:rPr>
                <w:noProof/>
                <w:webHidden/>
              </w:rPr>
            </w:r>
            <w:r>
              <w:rPr>
                <w:noProof/>
                <w:webHidden/>
              </w:rPr>
              <w:fldChar w:fldCharType="separate"/>
            </w:r>
            <w:r>
              <w:rPr>
                <w:noProof/>
                <w:webHidden/>
              </w:rPr>
              <w:t>9</w:t>
            </w:r>
            <w:r>
              <w:rPr>
                <w:noProof/>
                <w:webHidden/>
              </w:rPr>
              <w:fldChar w:fldCharType="end"/>
            </w:r>
          </w:hyperlink>
        </w:p>
        <w:p w:rsidR="00116538" w:rsidRDefault="00116538">
          <w:pPr>
            <w:pStyle w:val="TOC1"/>
            <w:tabs>
              <w:tab w:val="right" w:leader="dot" w:pos="10214"/>
            </w:tabs>
            <w:rPr>
              <w:rFonts w:eastAsiaTheme="minorEastAsia"/>
              <w:noProof/>
              <w:color w:val="auto"/>
              <w:lang w:eastAsia="en-US"/>
            </w:rPr>
          </w:pPr>
          <w:hyperlink w:anchor="_Toc136436547" w:history="1">
            <w:r w:rsidRPr="00755478">
              <w:rPr>
                <w:rStyle w:val="Hyperlink"/>
                <w:rFonts w:ascii="Times New Roman" w:hAnsi="Times New Roman" w:cs="Times New Roman"/>
                <w:noProof/>
              </w:rPr>
              <w:t>Professionalism and Confidentiality</w:t>
            </w:r>
            <w:r>
              <w:rPr>
                <w:noProof/>
                <w:webHidden/>
              </w:rPr>
              <w:tab/>
            </w:r>
            <w:r>
              <w:rPr>
                <w:noProof/>
                <w:webHidden/>
              </w:rPr>
              <w:fldChar w:fldCharType="begin"/>
            </w:r>
            <w:r>
              <w:rPr>
                <w:noProof/>
                <w:webHidden/>
              </w:rPr>
              <w:instrText xml:space="preserve"> PAGEREF _Toc136436547 \h </w:instrText>
            </w:r>
            <w:r>
              <w:rPr>
                <w:noProof/>
                <w:webHidden/>
              </w:rPr>
            </w:r>
            <w:r>
              <w:rPr>
                <w:noProof/>
                <w:webHidden/>
              </w:rPr>
              <w:fldChar w:fldCharType="separate"/>
            </w:r>
            <w:r>
              <w:rPr>
                <w:noProof/>
                <w:webHidden/>
              </w:rPr>
              <w:t>9</w:t>
            </w:r>
            <w:r>
              <w:rPr>
                <w:noProof/>
                <w:webHidden/>
              </w:rPr>
              <w:fldChar w:fldCharType="end"/>
            </w:r>
          </w:hyperlink>
        </w:p>
        <w:p w:rsidR="00392AE4" w:rsidRDefault="00392AE4">
          <w:r>
            <w:rPr>
              <w:b/>
              <w:bCs/>
              <w:noProof/>
            </w:rPr>
            <w:fldChar w:fldCharType="end"/>
          </w:r>
        </w:p>
      </w:sdtContent>
    </w:sdt>
    <w:p w:rsidR="00645A75" w:rsidRDefault="00645A75" w:rsidP="002A01A3">
      <w:pPr>
        <w:pStyle w:val="Subtitle"/>
        <w:rPr>
          <w:b w:val="0"/>
          <w:bCs w:val="0"/>
          <w:color w:val="404040" w:themeColor="text1" w:themeTint="BF"/>
          <w:spacing w:val="0"/>
          <w:sz w:val="22"/>
        </w:rPr>
      </w:pPr>
    </w:p>
    <w:p w:rsidR="002A01A3" w:rsidRDefault="002A01A3" w:rsidP="002A01A3"/>
    <w:p w:rsidR="002A01A3" w:rsidRDefault="002A01A3" w:rsidP="002A01A3"/>
    <w:p w:rsidR="002A01A3" w:rsidRDefault="002A01A3" w:rsidP="002A01A3"/>
    <w:p w:rsidR="002A01A3" w:rsidRDefault="002A01A3" w:rsidP="002A01A3"/>
    <w:p w:rsidR="002A01A3" w:rsidRDefault="002A01A3" w:rsidP="002A01A3"/>
    <w:p w:rsidR="002A01A3" w:rsidRDefault="002A01A3" w:rsidP="005D7B71">
      <w:pPr>
        <w:pStyle w:val="Title"/>
      </w:pPr>
      <w:r>
        <w:t>Earlham College Graduate Programs in Education</w:t>
      </w:r>
    </w:p>
    <w:p w:rsidR="002A01A3" w:rsidRPr="007A0753" w:rsidRDefault="002A01A3" w:rsidP="002A01A3">
      <w:pPr>
        <w:pStyle w:val="Heading1"/>
        <w:rPr>
          <w:rFonts w:ascii="Times New Roman" w:hAnsi="Times New Roman" w:cs="Times New Roman"/>
          <w:sz w:val="28"/>
        </w:rPr>
      </w:pPr>
      <w:bookmarkStart w:id="0" w:name="_Toc136436520"/>
      <w:bookmarkStart w:id="1" w:name="_Hlk136436548"/>
      <w:r w:rsidRPr="007A0753">
        <w:rPr>
          <w:rFonts w:ascii="Times New Roman" w:hAnsi="Times New Roman" w:cs="Times New Roman"/>
          <w:sz w:val="28"/>
        </w:rPr>
        <w:t>Mission Statement</w:t>
      </w:r>
      <w:bookmarkEnd w:id="0"/>
    </w:p>
    <w:p w:rsidR="002A01A3" w:rsidRPr="007A0753" w:rsidRDefault="002A01A3" w:rsidP="002A01A3">
      <w:pPr>
        <w:tabs>
          <w:tab w:val="left" w:pos="540"/>
        </w:tabs>
        <w:rPr>
          <w:rFonts w:ascii="Times New Roman" w:hAnsi="Times New Roman" w:cs="Times New Roman"/>
          <w:sz w:val="24"/>
        </w:rPr>
      </w:pPr>
      <w:r w:rsidRPr="007A0753">
        <w:rPr>
          <w:rFonts w:ascii="Times New Roman" w:hAnsi="Times New Roman" w:cs="Times New Roman"/>
          <w:sz w:val="24"/>
        </w:rPr>
        <w:t>Earlham's education emphasizes pursuit of truth, wherever that pursuit leads; lack of coercion, letting the evidence lead that search; respect for the consciences of others; openness to new truth and therefore the willingness to search; veracity, rigorous integrity in dealing with the facts; application of what is known to improving our world.</w:t>
      </w:r>
    </w:p>
    <w:p w:rsidR="002A01A3" w:rsidRPr="007A0753" w:rsidRDefault="002A01A3" w:rsidP="002A01A3">
      <w:pPr>
        <w:tabs>
          <w:tab w:val="left" w:pos="540"/>
        </w:tabs>
        <w:rPr>
          <w:rFonts w:ascii="Times New Roman" w:hAnsi="Times New Roman" w:cs="Times New Roman"/>
          <w:sz w:val="24"/>
        </w:rPr>
      </w:pPr>
      <w:r w:rsidRPr="007A0753">
        <w:rPr>
          <w:rFonts w:ascii="Times New Roman" w:hAnsi="Times New Roman" w:cs="Times New Roman"/>
          <w:sz w:val="24"/>
        </w:rPr>
        <w:t>To provide education of the highest quality with these emphases, Earlham's mission requires selection of an outstanding and caring faculty committed to creating an open, cooperative, learning environment. The College provides for the continuous support and development of this faculty.</w:t>
      </w:r>
    </w:p>
    <w:p w:rsidR="002A01A3" w:rsidRPr="007A0753" w:rsidRDefault="002A01A3" w:rsidP="002A01A3">
      <w:pPr>
        <w:tabs>
          <w:tab w:val="left" w:pos="540"/>
        </w:tabs>
        <w:rPr>
          <w:rFonts w:ascii="Times New Roman" w:hAnsi="Times New Roman" w:cs="Times New Roman"/>
          <w:sz w:val="24"/>
        </w:rPr>
      </w:pPr>
      <w:r w:rsidRPr="007A0753">
        <w:rPr>
          <w:rFonts w:ascii="Times New Roman" w:hAnsi="Times New Roman" w:cs="Times New Roman"/>
          <w:sz w:val="24"/>
        </w:rPr>
        <w:t xml:space="preserve">The teaching-learning process at Earlham is shaped by a view of education as a process of awakening the "teacher within," so that our </w:t>
      </w:r>
      <w:r w:rsidR="00F247FC">
        <w:rPr>
          <w:rFonts w:ascii="Times New Roman" w:hAnsi="Times New Roman" w:cs="Times New Roman"/>
          <w:sz w:val="24"/>
        </w:rPr>
        <w:t>candidate</w:t>
      </w:r>
      <w:r w:rsidRPr="007A0753">
        <w:rPr>
          <w:rFonts w:ascii="Times New Roman" w:hAnsi="Times New Roman" w:cs="Times New Roman"/>
          <w:sz w:val="24"/>
        </w:rPr>
        <w:t>s will become lifelong learners. Students at Earlham are encouraged to be active, involved learners. The College provides extensive opportunities for students and faculty to interact with each other as persons, to learn from each other in a cooperative community, an important aspect of which is collaborative student/faculty research.</w:t>
      </w:r>
    </w:p>
    <w:p w:rsidR="002A01A3" w:rsidRPr="007A0753" w:rsidRDefault="002A01A3" w:rsidP="00116538">
      <w:pPr>
        <w:rPr>
          <w:rFonts w:ascii="Times New Roman" w:hAnsi="Times New Roman" w:cs="Times New Roman"/>
          <w:sz w:val="24"/>
        </w:rPr>
      </w:pPr>
      <w:r w:rsidRPr="007A0753">
        <w:rPr>
          <w:rFonts w:ascii="Times New Roman" w:hAnsi="Times New Roman" w:cs="Times New Roman"/>
          <w:sz w:val="24"/>
        </w:rPr>
        <w:t>At Earlham College this education is carried on with a concern for the world in which we live and for improving human society. The College strives to educate morally sensitive leaders for future generations. Therefore, Earlham stresses global education, peaceful resolution of conflict, equality of persons, and high moral standards of personal conduct.</w:t>
      </w:r>
    </w:p>
    <w:p w:rsidR="002A01A3" w:rsidRPr="007A0753" w:rsidRDefault="002A01A3" w:rsidP="002A01A3">
      <w:pPr>
        <w:pStyle w:val="Heading1"/>
        <w:rPr>
          <w:rFonts w:ascii="Times New Roman" w:hAnsi="Times New Roman" w:cs="Times New Roman"/>
          <w:sz w:val="28"/>
        </w:rPr>
      </w:pPr>
      <w:bookmarkStart w:id="2" w:name="_Toc136436521"/>
      <w:r w:rsidRPr="007A0753">
        <w:rPr>
          <w:rFonts w:ascii="Times New Roman" w:hAnsi="Times New Roman" w:cs="Times New Roman"/>
          <w:sz w:val="28"/>
        </w:rPr>
        <w:t>Contact Information</w:t>
      </w:r>
      <w:bookmarkEnd w:id="2"/>
    </w:p>
    <w:tbl>
      <w:tblPr>
        <w:tblStyle w:val="SyllabusTable-withBorders"/>
        <w:tblW w:w="0" w:type="auto"/>
        <w:tblLayout w:type="fixed"/>
        <w:tblLook w:val="04A0" w:firstRow="1" w:lastRow="0" w:firstColumn="1" w:lastColumn="0" w:noHBand="0" w:noVBand="1"/>
      </w:tblPr>
      <w:tblGrid>
        <w:gridCol w:w="4339"/>
        <w:gridCol w:w="2896"/>
        <w:gridCol w:w="2896"/>
      </w:tblGrid>
      <w:tr w:rsidR="00F9155A" w:rsidRPr="007A0753" w:rsidTr="00F9155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339" w:type="dxa"/>
          </w:tcPr>
          <w:p w:rsidR="00F9155A" w:rsidRPr="007A0753" w:rsidRDefault="00F9155A" w:rsidP="008F7C00">
            <w:pPr>
              <w:rPr>
                <w:rFonts w:ascii="Times New Roman" w:hAnsi="Times New Roman" w:cs="Times New Roman"/>
                <w:b w:val="0"/>
                <w:color w:val="auto"/>
                <w:sz w:val="24"/>
              </w:rPr>
            </w:pPr>
            <w:r w:rsidRPr="007A0753">
              <w:rPr>
                <w:rFonts w:ascii="Times New Roman" w:hAnsi="Times New Roman" w:cs="Times New Roman"/>
                <w:b w:val="0"/>
                <w:color w:val="auto"/>
                <w:sz w:val="24"/>
              </w:rPr>
              <w:t>Cammi Fulvi, Director</w:t>
            </w:r>
          </w:p>
        </w:tc>
        <w:tc>
          <w:tcPr>
            <w:tcW w:w="2896" w:type="dxa"/>
          </w:tcPr>
          <w:p w:rsidR="00F9155A" w:rsidRPr="007A0753" w:rsidRDefault="00F9155A" w:rsidP="008F7C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7A0753">
              <w:rPr>
                <w:rFonts w:ascii="Times New Roman" w:hAnsi="Times New Roman" w:cs="Times New Roman"/>
                <w:b w:val="0"/>
                <w:color w:val="auto"/>
                <w:sz w:val="24"/>
              </w:rPr>
              <w:t>cmfulvi08@earlham.edu</w:t>
            </w:r>
          </w:p>
        </w:tc>
        <w:tc>
          <w:tcPr>
            <w:tcW w:w="2896" w:type="dxa"/>
          </w:tcPr>
          <w:p w:rsidR="00F9155A" w:rsidRPr="007A0753" w:rsidRDefault="00F9155A" w:rsidP="008F7C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7A0753">
              <w:rPr>
                <w:rFonts w:ascii="Times New Roman" w:hAnsi="Times New Roman" w:cs="Times New Roman"/>
                <w:b w:val="0"/>
                <w:color w:val="auto"/>
                <w:sz w:val="24"/>
              </w:rPr>
              <w:t>765-983-1871</w:t>
            </w:r>
          </w:p>
        </w:tc>
      </w:tr>
      <w:tr w:rsidR="00F9155A" w:rsidRPr="007A0753" w:rsidTr="00F9155A">
        <w:trPr>
          <w:trHeight w:val="318"/>
        </w:trPr>
        <w:tc>
          <w:tcPr>
            <w:cnfStyle w:val="001000000000" w:firstRow="0" w:lastRow="0" w:firstColumn="1" w:lastColumn="0" w:oddVBand="0" w:evenVBand="0" w:oddHBand="0" w:evenHBand="0" w:firstRowFirstColumn="0" w:firstRowLastColumn="0" w:lastRowFirstColumn="0" w:lastRowLastColumn="0"/>
            <w:tcW w:w="4339" w:type="dxa"/>
          </w:tcPr>
          <w:p w:rsidR="00F9155A" w:rsidRPr="007A0753" w:rsidRDefault="007A0753" w:rsidP="008F7C00">
            <w:pPr>
              <w:rPr>
                <w:rFonts w:ascii="Times New Roman" w:hAnsi="Times New Roman" w:cs="Times New Roman"/>
                <w:b w:val="0"/>
                <w:color w:val="auto"/>
                <w:sz w:val="24"/>
              </w:rPr>
            </w:pPr>
            <w:r w:rsidRPr="007A0753">
              <w:rPr>
                <w:rFonts w:ascii="Times New Roman" w:hAnsi="Times New Roman" w:cs="Times New Roman"/>
                <w:b w:val="0"/>
                <w:color w:val="auto"/>
                <w:sz w:val="24"/>
              </w:rPr>
              <w:t>Katie Reynolds, Assistant Director</w:t>
            </w:r>
          </w:p>
        </w:tc>
        <w:tc>
          <w:tcPr>
            <w:tcW w:w="2896" w:type="dxa"/>
          </w:tcPr>
          <w:p w:rsidR="00F9155A" w:rsidRPr="007A0753" w:rsidRDefault="007A0753" w:rsidP="008F7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A0753">
              <w:rPr>
                <w:rFonts w:ascii="Times New Roman" w:hAnsi="Times New Roman" w:cs="Times New Roman"/>
                <w:color w:val="auto"/>
                <w:sz w:val="24"/>
              </w:rPr>
              <w:t>kereyno15@earlham.edu</w:t>
            </w:r>
          </w:p>
        </w:tc>
        <w:tc>
          <w:tcPr>
            <w:tcW w:w="2896" w:type="dxa"/>
          </w:tcPr>
          <w:p w:rsidR="00F9155A" w:rsidRPr="007A0753" w:rsidRDefault="00F9155A" w:rsidP="008F7C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A0753">
              <w:rPr>
                <w:rFonts w:ascii="Times New Roman" w:hAnsi="Times New Roman" w:cs="Times New Roman"/>
                <w:color w:val="auto"/>
                <w:sz w:val="24"/>
              </w:rPr>
              <w:t>765-983-18</w:t>
            </w:r>
            <w:r w:rsidR="007A0753" w:rsidRPr="007A0753">
              <w:rPr>
                <w:rFonts w:ascii="Times New Roman" w:hAnsi="Times New Roman" w:cs="Times New Roman"/>
                <w:color w:val="auto"/>
                <w:sz w:val="24"/>
              </w:rPr>
              <w:t>46</w:t>
            </w:r>
          </w:p>
        </w:tc>
      </w:tr>
      <w:tr w:rsidR="00F9155A" w:rsidRPr="007A0753" w:rsidTr="00F9155A">
        <w:trPr>
          <w:trHeight w:val="310"/>
        </w:trPr>
        <w:tc>
          <w:tcPr>
            <w:cnfStyle w:val="001000000000" w:firstRow="0" w:lastRow="0" w:firstColumn="1" w:lastColumn="0" w:oddVBand="0" w:evenVBand="0" w:oddHBand="0" w:evenHBand="0" w:firstRowFirstColumn="0" w:firstRowLastColumn="0" w:lastRowFirstColumn="0" w:lastRowLastColumn="0"/>
            <w:tcW w:w="4339" w:type="dxa"/>
          </w:tcPr>
          <w:p w:rsidR="00F9155A" w:rsidRPr="007A0753" w:rsidRDefault="000B2D2E" w:rsidP="00F9155A">
            <w:pPr>
              <w:rPr>
                <w:rFonts w:ascii="Times New Roman" w:hAnsi="Times New Roman" w:cs="Times New Roman"/>
                <w:b w:val="0"/>
                <w:color w:val="auto"/>
                <w:sz w:val="24"/>
              </w:rPr>
            </w:pPr>
            <w:proofErr w:type="spellStart"/>
            <w:r w:rsidRPr="007A0753">
              <w:rPr>
                <w:rFonts w:ascii="Times New Roman" w:hAnsi="Times New Roman" w:cs="Times New Roman"/>
                <w:b w:val="0"/>
                <w:color w:val="auto"/>
                <w:sz w:val="24"/>
              </w:rPr>
              <w:t>Sussie</w:t>
            </w:r>
            <w:proofErr w:type="spellEnd"/>
            <w:r w:rsidRPr="007A0753">
              <w:rPr>
                <w:rFonts w:ascii="Times New Roman" w:hAnsi="Times New Roman" w:cs="Times New Roman"/>
                <w:b w:val="0"/>
                <w:color w:val="auto"/>
                <w:sz w:val="24"/>
              </w:rPr>
              <w:t xml:space="preserve"> </w:t>
            </w:r>
            <w:proofErr w:type="spellStart"/>
            <w:r w:rsidRPr="007A0753">
              <w:rPr>
                <w:rFonts w:ascii="Times New Roman" w:hAnsi="Times New Roman" w:cs="Times New Roman"/>
                <w:b w:val="0"/>
                <w:color w:val="auto"/>
                <w:sz w:val="24"/>
              </w:rPr>
              <w:t>Ndanyi</w:t>
            </w:r>
            <w:proofErr w:type="spellEnd"/>
            <w:r w:rsidR="00F9155A" w:rsidRPr="007A0753">
              <w:rPr>
                <w:rFonts w:ascii="Times New Roman" w:hAnsi="Times New Roman" w:cs="Times New Roman"/>
                <w:b w:val="0"/>
                <w:color w:val="auto"/>
                <w:sz w:val="24"/>
              </w:rPr>
              <w:t>, Administrative Assistant</w:t>
            </w:r>
          </w:p>
        </w:tc>
        <w:tc>
          <w:tcPr>
            <w:tcW w:w="2896" w:type="dxa"/>
          </w:tcPr>
          <w:p w:rsidR="00F9155A" w:rsidRPr="007A0753" w:rsidRDefault="000B2D2E" w:rsidP="00F91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A0753">
              <w:rPr>
                <w:rFonts w:ascii="Times New Roman" w:hAnsi="Times New Roman" w:cs="Times New Roman"/>
                <w:color w:val="auto"/>
                <w:sz w:val="24"/>
              </w:rPr>
              <w:t>ingossu</w:t>
            </w:r>
            <w:r w:rsidR="00F9155A" w:rsidRPr="007A0753">
              <w:rPr>
                <w:rFonts w:ascii="Times New Roman" w:hAnsi="Times New Roman" w:cs="Times New Roman"/>
                <w:color w:val="auto"/>
                <w:sz w:val="24"/>
              </w:rPr>
              <w:t>@earlham.edu</w:t>
            </w:r>
          </w:p>
        </w:tc>
        <w:tc>
          <w:tcPr>
            <w:tcW w:w="2896" w:type="dxa"/>
          </w:tcPr>
          <w:p w:rsidR="00F9155A" w:rsidRPr="007A0753" w:rsidRDefault="00F9155A" w:rsidP="00F91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A0753">
              <w:rPr>
                <w:rFonts w:ascii="Times New Roman" w:hAnsi="Times New Roman" w:cs="Times New Roman"/>
                <w:color w:val="auto"/>
                <w:sz w:val="24"/>
              </w:rPr>
              <w:t>765-983-1847</w:t>
            </w:r>
          </w:p>
        </w:tc>
      </w:tr>
    </w:tbl>
    <w:p w:rsidR="002A01A3" w:rsidRPr="007A0753" w:rsidRDefault="007A0753" w:rsidP="002A01A3">
      <w:pPr>
        <w:pStyle w:val="Heading1"/>
        <w:rPr>
          <w:rFonts w:ascii="Times New Roman" w:hAnsi="Times New Roman" w:cs="Times New Roman"/>
          <w:sz w:val="28"/>
        </w:rPr>
      </w:pPr>
      <w:bookmarkStart w:id="3" w:name="_Toc136436522"/>
      <w:r w:rsidRPr="007A0753">
        <w:rPr>
          <w:rFonts w:ascii="Times New Roman" w:hAnsi="Times New Roman" w:cs="Times New Roman"/>
          <w:sz w:val="28"/>
        </w:rPr>
        <w:t xml:space="preserve">Carpenter Hall Office </w:t>
      </w:r>
      <w:r w:rsidR="002A01A3" w:rsidRPr="007A0753">
        <w:rPr>
          <w:rFonts w:ascii="Times New Roman" w:hAnsi="Times New Roman" w:cs="Times New Roman"/>
          <w:sz w:val="28"/>
        </w:rPr>
        <w:t>Information</w:t>
      </w:r>
      <w:bookmarkEnd w:id="3"/>
    </w:p>
    <w:p w:rsidR="007A0753" w:rsidRPr="007A0753" w:rsidRDefault="007A0753" w:rsidP="005D7B71">
      <w:pPr>
        <w:rPr>
          <w:rFonts w:ascii="Times New Roman" w:hAnsi="Times New Roman" w:cs="Times New Roman"/>
          <w:sz w:val="24"/>
        </w:rPr>
      </w:pPr>
      <w:r w:rsidRPr="007A0753">
        <w:rPr>
          <w:rFonts w:ascii="Times New Roman" w:hAnsi="Times New Roman" w:cs="Times New Roman"/>
          <w:color w:val="000000"/>
          <w:sz w:val="24"/>
          <w:shd w:val="clear" w:color="auto" w:fill="FDFDFD"/>
        </w:rPr>
        <w:t>The Graduate Programs in Education offices are located in the northeast wing of the lower level in Carpenter Hall. You can find our main offices in suite #70, our admissions office in #66, and our Teaching and Education Classroom in #50 all.</w:t>
      </w:r>
      <w:r w:rsidRPr="007A0753">
        <w:rPr>
          <w:rFonts w:ascii="Times New Roman" w:hAnsi="Times New Roman" w:cs="Times New Roman"/>
          <w:color w:val="000000"/>
          <w:sz w:val="24"/>
          <w:shd w:val="clear" w:color="auto" w:fill="FFFFFF"/>
        </w:rPr>
        <w:t> </w:t>
      </w:r>
      <w:r w:rsidR="009B3922" w:rsidRPr="007A0753">
        <w:rPr>
          <w:rFonts w:ascii="Times New Roman" w:hAnsi="Times New Roman" w:cs="Times New Roman"/>
          <w:sz w:val="24"/>
        </w:rPr>
        <w:t>Though our hours in the office vary based on our teaching and observation schedules, there is usually someone there from 8:00-4:30 on most weekdays. It’s best to call or email ahead of time to make sure the person you need is in the office at the time you are planning to come.</w:t>
      </w:r>
    </w:p>
    <w:p w:rsidR="005D7B71" w:rsidRPr="007A0753" w:rsidRDefault="005D7B71" w:rsidP="005D7B71">
      <w:pPr>
        <w:pStyle w:val="Heading1"/>
        <w:rPr>
          <w:rFonts w:ascii="Times New Roman" w:hAnsi="Times New Roman" w:cs="Times New Roman"/>
          <w:sz w:val="28"/>
        </w:rPr>
      </w:pPr>
      <w:bookmarkStart w:id="4" w:name="_Toc136436523"/>
      <w:bookmarkEnd w:id="1"/>
      <w:r w:rsidRPr="007A0753">
        <w:rPr>
          <w:rFonts w:ascii="Times New Roman" w:hAnsi="Times New Roman" w:cs="Times New Roman"/>
          <w:sz w:val="28"/>
        </w:rPr>
        <w:t>Earlham College Facility Information</w:t>
      </w:r>
      <w:bookmarkEnd w:id="4"/>
    </w:p>
    <w:p w:rsidR="00747250" w:rsidRPr="007A0753" w:rsidRDefault="009B3922" w:rsidP="005D7B71">
      <w:pPr>
        <w:rPr>
          <w:rFonts w:ascii="Times New Roman" w:hAnsi="Times New Roman" w:cs="Times New Roman"/>
          <w:sz w:val="24"/>
        </w:rPr>
      </w:pPr>
      <w:r w:rsidRPr="007A0753">
        <w:rPr>
          <w:rFonts w:ascii="Times New Roman" w:hAnsi="Times New Roman" w:cs="Times New Roman"/>
          <w:sz w:val="24"/>
        </w:rPr>
        <w:t xml:space="preserve">G.P.E. </w:t>
      </w:r>
      <w:r w:rsidR="00F247FC">
        <w:rPr>
          <w:rFonts w:ascii="Times New Roman" w:hAnsi="Times New Roman" w:cs="Times New Roman"/>
          <w:sz w:val="24"/>
        </w:rPr>
        <w:t>candidate</w:t>
      </w:r>
      <w:r w:rsidRPr="007A0753">
        <w:rPr>
          <w:rFonts w:ascii="Times New Roman" w:hAnsi="Times New Roman" w:cs="Times New Roman"/>
          <w:sz w:val="24"/>
        </w:rPr>
        <w:t>s</w:t>
      </w:r>
      <w:r w:rsidR="0005755A" w:rsidRPr="007A0753">
        <w:rPr>
          <w:rFonts w:ascii="Times New Roman" w:hAnsi="Times New Roman" w:cs="Times New Roman"/>
          <w:sz w:val="24"/>
        </w:rPr>
        <w:t xml:space="preserve"> </w:t>
      </w:r>
      <w:r w:rsidRPr="007A0753">
        <w:rPr>
          <w:rFonts w:ascii="Times New Roman" w:hAnsi="Times New Roman" w:cs="Times New Roman"/>
          <w:sz w:val="24"/>
        </w:rPr>
        <w:t xml:space="preserve">have full use of Earlham’s campus facilities including the Wellness Center, Lilly Library, Runyan student center and coffee shop, the campus store, and the numerous computer labs and other study spaces around campus. </w:t>
      </w:r>
    </w:p>
    <w:p w:rsidR="00747250" w:rsidRPr="007A0753" w:rsidRDefault="00747250" w:rsidP="005D7B71">
      <w:pPr>
        <w:rPr>
          <w:rFonts w:ascii="Times New Roman" w:hAnsi="Times New Roman" w:cs="Times New Roman"/>
          <w:sz w:val="24"/>
        </w:rPr>
      </w:pPr>
      <w:r w:rsidRPr="007A0753">
        <w:rPr>
          <w:rFonts w:ascii="Times New Roman" w:hAnsi="Times New Roman" w:cs="Times New Roman"/>
          <w:sz w:val="24"/>
        </w:rPr>
        <w:lastRenderedPageBreak/>
        <w:t xml:space="preserve">Information Technology Services are located on the lower level of Lilly Library. Public Safety’s number is 765-983-1400 and they are located near Virginia Cottage.  </w:t>
      </w:r>
    </w:p>
    <w:p w:rsidR="009B3922" w:rsidRPr="007A0753" w:rsidRDefault="0005755A" w:rsidP="005D7B71">
      <w:pPr>
        <w:rPr>
          <w:rFonts w:ascii="Times New Roman" w:hAnsi="Times New Roman" w:cs="Times New Roman"/>
          <w:sz w:val="24"/>
        </w:rPr>
      </w:pPr>
      <w:r w:rsidRPr="007A0753">
        <w:rPr>
          <w:rFonts w:ascii="Times New Roman" w:hAnsi="Times New Roman" w:cs="Times New Roman"/>
          <w:sz w:val="24"/>
        </w:rPr>
        <w:t xml:space="preserve">G.P.E. </w:t>
      </w:r>
      <w:r w:rsidR="00F247FC">
        <w:rPr>
          <w:rFonts w:ascii="Times New Roman" w:hAnsi="Times New Roman" w:cs="Times New Roman"/>
          <w:sz w:val="24"/>
        </w:rPr>
        <w:t>candidate</w:t>
      </w:r>
      <w:r w:rsidRPr="007A0753">
        <w:rPr>
          <w:rFonts w:ascii="Times New Roman" w:hAnsi="Times New Roman" w:cs="Times New Roman"/>
          <w:sz w:val="24"/>
        </w:rPr>
        <w:t xml:space="preserve">s </w:t>
      </w:r>
      <w:r w:rsidR="009B3922" w:rsidRPr="007A0753">
        <w:rPr>
          <w:rFonts w:ascii="Times New Roman" w:hAnsi="Times New Roman" w:cs="Times New Roman"/>
          <w:sz w:val="24"/>
        </w:rPr>
        <w:t xml:space="preserve">may also get care from </w:t>
      </w:r>
      <w:r w:rsidR="00747250" w:rsidRPr="007A0753">
        <w:rPr>
          <w:rFonts w:ascii="Times New Roman" w:hAnsi="Times New Roman" w:cs="Times New Roman"/>
          <w:sz w:val="24"/>
        </w:rPr>
        <w:t>both</w:t>
      </w:r>
      <w:r w:rsidR="009B3922" w:rsidRPr="007A0753">
        <w:rPr>
          <w:rFonts w:ascii="Times New Roman" w:hAnsi="Times New Roman" w:cs="Times New Roman"/>
          <w:sz w:val="24"/>
        </w:rPr>
        <w:t xml:space="preserve"> Health Services</w:t>
      </w:r>
      <w:r w:rsidR="00747250" w:rsidRPr="007A0753">
        <w:rPr>
          <w:rFonts w:ascii="Times New Roman" w:hAnsi="Times New Roman" w:cs="Times New Roman"/>
          <w:sz w:val="24"/>
        </w:rPr>
        <w:t xml:space="preserve"> and Counseling Services, though a small fee may apply. They are both located in Earlham Hall.</w:t>
      </w:r>
    </w:p>
    <w:p w:rsidR="005D7B71" w:rsidRPr="007A0753" w:rsidRDefault="005D7B71" w:rsidP="005D7B71">
      <w:pPr>
        <w:pStyle w:val="Heading1"/>
        <w:rPr>
          <w:rFonts w:ascii="Times New Roman" w:hAnsi="Times New Roman" w:cs="Times New Roman"/>
          <w:sz w:val="28"/>
        </w:rPr>
      </w:pPr>
      <w:bookmarkStart w:id="5" w:name="_Toc136436524"/>
      <w:r w:rsidRPr="007A0753">
        <w:rPr>
          <w:rFonts w:ascii="Times New Roman" w:hAnsi="Times New Roman" w:cs="Times New Roman"/>
          <w:sz w:val="28"/>
        </w:rPr>
        <w:t>Parking on Campus</w:t>
      </w:r>
      <w:bookmarkEnd w:id="5"/>
    </w:p>
    <w:p w:rsidR="002A01A3" w:rsidRPr="007A0753" w:rsidRDefault="0005755A" w:rsidP="002A01A3">
      <w:pPr>
        <w:rPr>
          <w:rFonts w:ascii="Times New Roman" w:hAnsi="Times New Roman" w:cs="Times New Roman"/>
          <w:sz w:val="24"/>
        </w:rPr>
      </w:pPr>
      <w:r w:rsidRPr="007A0753">
        <w:rPr>
          <w:rFonts w:ascii="Times New Roman" w:hAnsi="Times New Roman" w:cs="Times New Roman"/>
          <w:sz w:val="24"/>
        </w:rPr>
        <w:t>The program</w:t>
      </w:r>
      <w:r w:rsidR="00747250" w:rsidRPr="007A0753">
        <w:rPr>
          <w:rFonts w:ascii="Times New Roman" w:hAnsi="Times New Roman" w:cs="Times New Roman"/>
          <w:sz w:val="24"/>
        </w:rPr>
        <w:t xml:space="preserve"> will pay for </w:t>
      </w:r>
      <w:r w:rsidRPr="007A0753">
        <w:rPr>
          <w:rFonts w:ascii="Times New Roman" w:hAnsi="Times New Roman" w:cs="Times New Roman"/>
          <w:sz w:val="24"/>
        </w:rPr>
        <w:t xml:space="preserve">every candidate’s </w:t>
      </w:r>
      <w:r w:rsidR="00747250" w:rsidRPr="007A0753">
        <w:rPr>
          <w:rFonts w:ascii="Times New Roman" w:hAnsi="Times New Roman" w:cs="Times New Roman"/>
          <w:sz w:val="24"/>
        </w:rPr>
        <w:t xml:space="preserve">parking pass so that </w:t>
      </w:r>
      <w:r w:rsidRPr="007A0753">
        <w:rPr>
          <w:rFonts w:ascii="Times New Roman" w:hAnsi="Times New Roman" w:cs="Times New Roman"/>
          <w:sz w:val="24"/>
        </w:rPr>
        <w:t>they</w:t>
      </w:r>
      <w:r w:rsidR="00747250" w:rsidRPr="007A0753">
        <w:rPr>
          <w:rFonts w:ascii="Times New Roman" w:hAnsi="Times New Roman" w:cs="Times New Roman"/>
          <w:sz w:val="24"/>
        </w:rPr>
        <w:t xml:space="preserve"> may park on campus, though please keep in mind that we will not pay for any parking tickets that may occur on campus</w:t>
      </w:r>
      <w:r w:rsidR="00D67007" w:rsidRPr="007A0753">
        <w:rPr>
          <w:rFonts w:ascii="Times New Roman" w:hAnsi="Times New Roman" w:cs="Times New Roman"/>
          <w:sz w:val="24"/>
        </w:rPr>
        <w:t xml:space="preserve"> or pay for a replacement parking pass. Please be mindful of posted parking restrictions; in particular do not park in Visitor lots or parking spaces and be careful not to exceed the 90-minute parking restriction in the Wellness Center or Runyon parking lots. See Public Safety for any questions related to parking on campus.</w:t>
      </w:r>
      <w:r w:rsidR="00747250" w:rsidRPr="007A0753">
        <w:rPr>
          <w:rFonts w:ascii="Times New Roman" w:hAnsi="Times New Roman" w:cs="Times New Roman"/>
          <w:sz w:val="24"/>
        </w:rPr>
        <w:t xml:space="preserve"> </w:t>
      </w:r>
    </w:p>
    <w:p w:rsidR="002A01A3" w:rsidRPr="007A0753" w:rsidRDefault="002A01A3" w:rsidP="002A01A3">
      <w:pPr>
        <w:rPr>
          <w:rFonts w:ascii="Times New Roman" w:hAnsi="Times New Roman" w:cs="Times New Roman"/>
          <w:sz w:val="24"/>
        </w:rPr>
      </w:pPr>
    </w:p>
    <w:p w:rsidR="002A01A3" w:rsidRDefault="002A01A3" w:rsidP="002A01A3">
      <w:pPr>
        <w:pStyle w:val="Title"/>
      </w:pPr>
      <w:r>
        <w:t>Policies and Procedures</w:t>
      </w:r>
    </w:p>
    <w:p w:rsidR="002A01A3" w:rsidRPr="007A0753" w:rsidRDefault="002A01A3" w:rsidP="002A01A3">
      <w:pPr>
        <w:pStyle w:val="Heading1"/>
        <w:rPr>
          <w:rFonts w:ascii="Times New Roman" w:hAnsi="Times New Roman" w:cs="Times New Roman"/>
          <w:sz w:val="28"/>
        </w:rPr>
      </w:pPr>
      <w:bookmarkStart w:id="6" w:name="_Toc136436525"/>
      <w:r w:rsidRPr="007A0753">
        <w:rPr>
          <w:rFonts w:ascii="Times New Roman" w:hAnsi="Times New Roman" w:cs="Times New Roman"/>
          <w:sz w:val="28"/>
        </w:rPr>
        <w:t>Attendance Policy</w:t>
      </w:r>
      <w:bookmarkEnd w:id="6"/>
    </w:p>
    <w:p w:rsidR="009601CF" w:rsidRPr="007A0753" w:rsidRDefault="009601CF" w:rsidP="009601CF">
      <w:pPr>
        <w:rPr>
          <w:rFonts w:ascii="Times New Roman" w:hAnsi="Times New Roman" w:cs="Times New Roman"/>
          <w:sz w:val="24"/>
        </w:rPr>
      </w:pPr>
      <w:r w:rsidRPr="007A0753">
        <w:rPr>
          <w:rFonts w:ascii="Times New Roman" w:hAnsi="Times New Roman" w:cs="Times New Roman"/>
          <w:sz w:val="24"/>
        </w:rPr>
        <w:t xml:space="preserve">Given that this is a professional program, </w:t>
      </w:r>
      <w:r w:rsidR="00F247FC">
        <w:rPr>
          <w:rFonts w:ascii="Times New Roman" w:hAnsi="Times New Roman" w:cs="Times New Roman"/>
          <w:sz w:val="24"/>
        </w:rPr>
        <w:t>candidate</w:t>
      </w:r>
      <w:r w:rsidR="0005755A" w:rsidRPr="007A0753">
        <w:rPr>
          <w:rFonts w:ascii="Times New Roman" w:hAnsi="Times New Roman" w:cs="Times New Roman"/>
          <w:sz w:val="24"/>
        </w:rPr>
        <w:t xml:space="preserve">s </w:t>
      </w:r>
      <w:r w:rsidRPr="007A0753">
        <w:rPr>
          <w:rFonts w:ascii="Times New Roman" w:hAnsi="Times New Roman" w:cs="Times New Roman"/>
          <w:sz w:val="24"/>
        </w:rPr>
        <w:t xml:space="preserve">are expected to attend all classes, field trips, or other required events in the program unless family, illness, or emergency prevents </w:t>
      </w:r>
      <w:r w:rsidR="0005755A" w:rsidRPr="007A0753">
        <w:rPr>
          <w:rFonts w:ascii="Times New Roman" w:hAnsi="Times New Roman" w:cs="Times New Roman"/>
          <w:sz w:val="24"/>
        </w:rPr>
        <w:t>them</w:t>
      </w:r>
      <w:r w:rsidRPr="007A0753">
        <w:rPr>
          <w:rFonts w:ascii="Times New Roman" w:hAnsi="Times New Roman" w:cs="Times New Roman"/>
          <w:sz w:val="24"/>
        </w:rPr>
        <w:t xml:space="preserve"> from doing so. </w:t>
      </w:r>
      <w:r w:rsidR="0005755A" w:rsidRPr="007A0753">
        <w:rPr>
          <w:rFonts w:ascii="Times New Roman" w:hAnsi="Times New Roman" w:cs="Times New Roman"/>
          <w:sz w:val="24"/>
        </w:rPr>
        <w:t>I</w:t>
      </w:r>
      <w:r w:rsidRPr="007A0753">
        <w:rPr>
          <w:rFonts w:ascii="Times New Roman" w:hAnsi="Times New Roman" w:cs="Times New Roman"/>
          <w:sz w:val="24"/>
        </w:rPr>
        <w:t>n those circumstances</w:t>
      </w:r>
      <w:r w:rsidR="0005755A" w:rsidRPr="007A0753">
        <w:rPr>
          <w:rFonts w:ascii="Times New Roman" w:hAnsi="Times New Roman" w:cs="Times New Roman"/>
          <w:sz w:val="24"/>
        </w:rPr>
        <w:t xml:space="preserve">, </w:t>
      </w:r>
      <w:r w:rsidR="00F247FC">
        <w:rPr>
          <w:rFonts w:ascii="Times New Roman" w:hAnsi="Times New Roman" w:cs="Times New Roman"/>
          <w:sz w:val="24"/>
        </w:rPr>
        <w:t>candidate</w:t>
      </w:r>
      <w:r w:rsidR="0005755A" w:rsidRPr="007A0753">
        <w:rPr>
          <w:rFonts w:ascii="Times New Roman" w:hAnsi="Times New Roman" w:cs="Times New Roman"/>
          <w:sz w:val="24"/>
        </w:rPr>
        <w:t>s should notify</w:t>
      </w:r>
      <w:r w:rsidRPr="007A0753">
        <w:rPr>
          <w:rFonts w:ascii="Times New Roman" w:hAnsi="Times New Roman" w:cs="Times New Roman"/>
          <w:sz w:val="24"/>
        </w:rPr>
        <w:t xml:space="preserve"> </w:t>
      </w:r>
      <w:r w:rsidR="0005755A" w:rsidRPr="007A0753">
        <w:rPr>
          <w:rFonts w:ascii="Times New Roman" w:hAnsi="Times New Roman" w:cs="Times New Roman"/>
          <w:sz w:val="24"/>
        </w:rPr>
        <w:t xml:space="preserve">the relevant faculty members via </w:t>
      </w:r>
      <w:r w:rsidRPr="007A0753">
        <w:rPr>
          <w:rFonts w:ascii="Times New Roman" w:hAnsi="Times New Roman" w:cs="Times New Roman"/>
          <w:sz w:val="24"/>
        </w:rPr>
        <w:t>email</w:t>
      </w:r>
      <w:r w:rsidR="0005755A" w:rsidRPr="007A0753">
        <w:rPr>
          <w:rFonts w:ascii="Times New Roman" w:hAnsi="Times New Roman" w:cs="Times New Roman"/>
          <w:sz w:val="24"/>
        </w:rPr>
        <w:t xml:space="preserve"> </w:t>
      </w:r>
      <w:r w:rsidRPr="007A0753">
        <w:rPr>
          <w:rFonts w:ascii="Times New Roman" w:hAnsi="Times New Roman" w:cs="Times New Roman"/>
          <w:sz w:val="24"/>
        </w:rPr>
        <w:t xml:space="preserve">or </w:t>
      </w:r>
      <w:r w:rsidR="0005755A" w:rsidRPr="007A0753">
        <w:rPr>
          <w:rFonts w:ascii="Times New Roman" w:hAnsi="Times New Roman" w:cs="Times New Roman"/>
          <w:sz w:val="24"/>
        </w:rPr>
        <w:t>phone</w:t>
      </w:r>
      <w:r w:rsidRPr="007A0753">
        <w:rPr>
          <w:rFonts w:ascii="Times New Roman" w:hAnsi="Times New Roman" w:cs="Times New Roman"/>
          <w:sz w:val="24"/>
        </w:rPr>
        <w:t xml:space="preserve"> </w:t>
      </w:r>
      <w:r w:rsidRPr="007A0753">
        <w:rPr>
          <w:rFonts w:ascii="Times New Roman" w:hAnsi="Times New Roman" w:cs="Times New Roman"/>
          <w:sz w:val="24"/>
          <w:u w:val="single"/>
        </w:rPr>
        <w:t>before class begins</w:t>
      </w:r>
      <w:r w:rsidRPr="007A0753">
        <w:rPr>
          <w:rFonts w:ascii="Times New Roman" w:hAnsi="Times New Roman" w:cs="Times New Roman"/>
          <w:sz w:val="24"/>
        </w:rPr>
        <w:t>.</w:t>
      </w:r>
    </w:p>
    <w:p w:rsidR="002A01A3" w:rsidRPr="007A0753" w:rsidRDefault="009601CF" w:rsidP="002A01A3">
      <w:pPr>
        <w:rPr>
          <w:rFonts w:ascii="Times New Roman" w:hAnsi="Times New Roman" w:cs="Times New Roman"/>
          <w:sz w:val="24"/>
        </w:rPr>
      </w:pPr>
      <w:r w:rsidRPr="007A0753">
        <w:rPr>
          <w:rFonts w:ascii="Times New Roman" w:hAnsi="Times New Roman" w:cs="Times New Roman"/>
          <w:sz w:val="24"/>
        </w:rPr>
        <w:t>Du</w:t>
      </w:r>
      <w:r w:rsidR="0005755A" w:rsidRPr="007A0753">
        <w:rPr>
          <w:rFonts w:ascii="Times New Roman" w:hAnsi="Times New Roman" w:cs="Times New Roman"/>
          <w:sz w:val="24"/>
        </w:rPr>
        <w:t>ring</w:t>
      </w:r>
      <w:r w:rsidRPr="007A0753">
        <w:rPr>
          <w:rFonts w:ascii="Times New Roman" w:hAnsi="Times New Roman" w:cs="Times New Roman"/>
          <w:sz w:val="24"/>
        </w:rPr>
        <w:t xml:space="preserve"> student teaching or practicum</w:t>
      </w:r>
      <w:r w:rsidR="0005755A" w:rsidRPr="007A0753">
        <w:rPr>
          <w:rFonts w:ascii="Times New Roman" w:hAnsi="Times New Roman" w:cs="Times New Roman"/>
          <w:sz w:val="24"/>
        </w:rPr>
        <w:t xml:space="preserve"> time</w:t>
      </w:r>
      <w:r w:rsidRPr="007A0753">
        <w:rPr>
          <w:rFonts w:ascii="Times New Roman" w:hAnsi="Times New Roman" w:cs="Times New Roman"/>
          <w:sz w:val="24"/>
        </w:rPr>
        <w:t xml:space="preserve">, </w:t>
      </w:r>
      <w:r w:rsidR="00F247FC">
        <w:rPr>
          <w:rFonts w:ascii="Times New Roman" w:hAnsi="Times New Roman" w:cs="Times New Roman"/>
          <w:sz w:val="24"/>
        </w:rPr>
        <w:t>candidate</w:t>
      </w:r>
      <w:r w:rsidR="0005755A" w:rsidRPr="007A0753">
        <w:rPr>
          <w:rFonts w:ascii="Times New Roman" w:hAnsi="Times New Roman" w:cs="Times New Roman"/>
          <w:sz w:val="24"/>
        </w:rPr>
        <w:t>s</w:t>
      </w:r>
      <w:r w:rsidRPr="007A0753">
        <w:rPr>
          <w:rFonts w:ascii="Times New Roman" w:hAnsi="Times New Roman" w:cs="Times New Roman"/>
          <w:sz w:val="24"/>
        </w:rPr>
        <w:t xml:space="preserve"> must notify </w:t>
      </w:r>
      <w:r w:rsidR="0005755A" w:rsidRPr="007A0753">
        <w:rPr>
          <w:rFonts w:ascii="Times New Roman" w:hAnsi="Times New Roman" w:cs="Times New Roman"/>
          <w:sz w:val="24"/>
        </w:rPr>
        <w:t>their</w:t>
      </w:r>
      <w:r w:rsidRPr="007A0753">
        <w:rPr>
          <w:rFonts w:ascii="Times New Roman" w:hAnsi="Times New Roman" w:cs="Times New Roman"/>
          <w:sz w:val="24"/>
        </w:rPr>
        <w:t xml:space="preserve"> mentor teacher and </w:t>
      </w:r>
      <w:r w:rsidR="0005755A" w:rsidRPr="007A0753">
        <w:rPr>
          <w:rFonts w:ascii="Times New Roman" w:hAnsi="Times New Roman" w:cs="Times New Roman"/>
          <w:sz w:val="24"/>
        </w:rPr>
        <w:t>their</w:t>
      </w:r>
      <w:r w:rsidRPr="007A0753">
        <w:rPr>
          <w:rFonts w:ascii="Times New Roman" w:hAnsi="Times New Roman" w:cs="Times New Roman"/>
          <w:sz w:val="24"/>
        </w:rPr>
        <w:t xml:space="preserve"> supervisor if </w:t>
      </w:r>
      <w:r w:rsidR="0005755A" w:rsidRPr="007A0753">
        <w:rPr>
          <w:rFonts w:ascii="Times New Roman" w:hAnsi="Times New Roman" w:cs="Times New Roman"/>
          <w:sz w:val="24"/>
        </w:rPr>
        <w:t>they</w:t>
      </w:r>
      <w:r w:rsidRPr="007A0753">
        <w:rPr>
          <w:rFonts w:ascii="Times New Roman" w:hAnsi="Times New Roman" w:cs="Times New Roman"/>
          <w:sz w:val="24"/>
        </w:rPr>
        <w:t xml:space="preserve"> are unable to go to </w:t>
      </w:r>
      <w:r w:rsidR="0005755A" w:rsidRPr="007A0753">
        <w:rPr>
          <w:rFonts w:ascii="Times New Roman" w:hAnsi="Times New Roman" w:cs="Times New Roman"/>
          <w:sz w:val="24"/>
        </w:rPr>
        <w:t>their</w:t>
      </w:r>
      <w:r w:rsidRPr="007A0753">
        <w:rPr>
          <w:rFonts w:ascii="Times New Roman" w:hAnsi="Times New Roman" w:cs="Times New Roman"/>
          <w:sz w:val="24"/>
        </w:rPr>
        <w:t xml:space="preserve"> placement school on any given day.</w:t>
      </w:r>
      <w:r w:rsidR="007A0753">
        <w:rPr>
          <w:rFonts w:ascii="Times New Roman" w:hAnsi="Times New Roman" w:cs="Times New Roman"/>
          <w:sz w:val="24"/>
        </w:rPr>
        <w:t xml:space="preserve"> </w:t>
      </w:r>
      <w:bookmarkStart w:id="7" w:name="_Hlk136436850"/>
      <w:r w:rsidR="007A0753">
        <w:rPr>
          <w:rFonts w:ascii="Times New Roman" w:hAnsi="Times New Roman" w:cs="Times New Roman"/>
          <w:sz w:val="24"/>
        </w:rPr>
        <w:t>Excessive absences may result in additional days being required to meet the practicum hour requirement.</w:t>
      </w:r>
      <w:bookmarkEnd w:id="7"/>
    </w:p>
    <w:p w:rsidR="009601CF" w:rsidRPr="007A0753" w:rsidRDefault="009601CF" w:rsidP="002A01A3">
      <w:pPr>
        <w:rPr>
          <w:rFonts w:ascii="Times New Roman" w:hAnsi="Times New Roman" w:cs="Times New Roman"/>
          <w:sz w:val="24"/>
        </w:rPr>
      </w:pPr>
      <w:r w:rsidRPr="007A0753">
        <w:rPr>
          <w:rFonts w:ascii="Times New Roman" w:hAnsi="Times New Roman" w:cs="Times New Roman"/>
          <w:sz w:val="24"/>
        </w:rPr>
        <w:t xml:space="preserve">If there is a pattern of poor attendance, a </w:t>
      </w:r>
      <w:r w:rsidR="00F247FC">
        <w:rPr>
          <w:rFonts w:ascii="Times New Roman" w:hAnsi="Times New Roman" w:cs="Times New Roman"/>
          <w:sz w:val="24"/>
        </w:rPr>
        <w:t>candidate</w:t>
      </w:r>
      <w:r w:rsidRPr="007A0753">
        <w:rPr>
          <w:rFonts w:ascii="Times New Roman" w:hAnsi="Times New Roman" w:cs="Times New Roman"/>
          <w:sz w:val="24"/>
        </w:rPr>
        <w:t xml:space="preserve"> may need to come up a plan </w:t>
      </w:r>
      <w:r w:rsidR="008B3006" w:rsidRPr="007A0753">
        <w:rPr>
          <w:rFonts w:ascii="Times New Roman" w:hAnsi="Times New Roman" w:cs="Times New Roman"/>
          <w:sz w:val="24"/>
        </w:rPr>
        <w:t xml:space="preserve">to rectify the issue and sign a contract that holds them to that plan. In some cases, a </w:t>
      </w:r>
      <w:r w:rsidR="00F247FC">
        <w:rPr>
          <w:rFonts w:ascii="Times New Roman" w:hAnsi="Times New Roman" w:cs="Times New Roman"/>
          <w:sz w:val="24"/>
        </w:rPr>
        <w:t>candidate</w:t>
      </w:r>
      <w:r w:rsidR="008B3006" w:rsidRPr="007A0753">
        <w:rPr>
          <w:rFonts w:ascii="Times New Roman" w:hAnsi="Times New Roman" w:cs="Times New Roman"/>
          <w:sz w:val="24"/>
        </w:rPr>
        <w:t xml:space="preserve"> may be put on probation. </w:t>
      </w:r>
    </w:p>
    <w:p w:rsidR="002A01A3" w:rsidRPr="007A0753" w:rsidRDefault="002A01A3" w:rsidP="002A01A3">
      <w:pPr>
        <w:pStyle w:val="Heading1"/>
        <w:rPr>
          <w:rFonts w:ascii="Times New Roman" w:hAnsi="Times New Roman" w:cs="Times New Roman"/>
          <w:sz w:val="28"/>
        </w:rPr>
      </w:pPr>
      <w:bookmarkStart w:id="8" w:name="_Toc136436526"/>
      <w:bookmarkStart w:id="9" w:name="_Hlk136436898"/>
      <w:r w:rsidRPr="007A0753">
        <w:rPr>
          <w:rFonts w:ascii="Times New Roman" w:hAnsi="Times New Roman" w:cs="Times New Roman"/>
          <w:sz w:val="28"/>
        </w:rPr>
        <w:t>Complaints Policy</w:t>
      </w:r>
      <w:bookmarkEnd w:id="8"/>
    </w:p>
    <w:p w:rsidR="008B3006" w:rsidRPr="007A0753" w:rsidRDefault="008B3006" w:rsidP="008B3006">
      <w:pPr>
        <w:rPr>
          <w:rFonts w:ascii="Times New Roman" w:hAnsi="Times New Roman" w:cs="Times New Roman"/>
          <w:sz w:val="24"/>
        </w:rPr>
      </w:pPr>
      <w:r w:rsidRPr="007A0753">
        <w:rPr>
          <w:rFonts w:ascii="Times New Roman" w:hAnsi="Times New Roman" w:cs="Times New Roman"/>
          <w:bCs/>
          <w:sz w:val="24"/>
        </w:rPr>
        <w:t xml:space="preserve">Graduate Programs in Education </w:t>
      </w:r>
      <w:r w:rsidRPr="007A0753">
        <w:rPr>
          <w:rFonts w:ascii="Times New Roman" w:hAnsi="Times New Roman" w:cs="Times New Roman"/>
          <w:sz w:val="24"/>
        </w:rPr>
        <w:t xml:space="preserve">will follow the Earlham College steps for handling complaints.  The college has procedures regarding grade errors or complaints, as well as sexual harassment complaints.  </w:t>
      </w:r>
    </w:p>
    <w:p w:rsidR="008B3006" w:rsidRPr="007A0753" w:rsidRDefault="008B3006" w:rsidP="008B3006">
      <w:pPr>
        <w:numPr>
          <w:ilvl w:val="0"/>
          <w:numId w:val="15"/>
        </w:numPr>
        <w:spacing w:after="0"/>
        <w:rPr>
          <w:rFonts w:ascii="Times New Roman" w:hAnsi="Times New Roman" w:cs="Times New Roman"/>
          <w:sz w:val="24"/>
        </w:rPr>
      </w:pPr>
      <w:r w:rsidRPr="007A0753">
        <w:rPr>
          <w:rFonts w:ascii="Times New Roman" w:hAnsi="Times New Roman" w:cs="Times New Roman"/>
          <w:sz w:val="24"/>
        </w:rPr>
        <w:t xml:space="preserve">The </w:t>
      </w:r>
      <w:r w:rsidR="00F247FC">
        <w:rPr>
          <w:rFonts w:ascii="Times New Roman" w:hAnsi="Times New Roman" w:cs="Times New Roman"/>
          <w:sz w:val="24"/>
        </w:rPr>
        <w:t>candidate</w:t>
      </w:r>
      <w:r w:rsidRPr="007A0753">
        <w:rPr>
          <w:rFonts w:ascii="Times New Roman" w:hAnsi="Times New Roman" w:cs="Times New Roman"/>
          <w:sz w:val="24"/>
        </w:rPr>
        <w:t xml:space="preserve"> provides a letter of complaint to the program director. (If the complaint involves the director directly, the candidate may skip to step 4). </w:t>
      </w:r>
    </w:p>
    <w:p w:rsidR="008B3006" w:rsidRPr="007A0753" w:rsidRDefault="008B3006" w:rsidP="008B3006">
      <w:pPr>
        <w:numPr>
          <w:ilvl w:val="0"/>
          <w:numId w:val="15"/>
        </w:numPr>
        <w:spacing w:after="0"/>
        <w:rPr>
          <w:rFonts w:ascii="Times New Roman" w:hAnsi="Times New Roman" w:cs="Times New Roman"/>
          <w:sz w:val="24"/>
        </w:rPr>
      </w:pPr>
      <w:r w:rsidRPr="007A0753">
        <w:rPr>
          <w:rFonts w:ascii="Times New Roman" w:hAnsi="Times New Roman" w:cs="Times New Roman"/>
          <w:sz w:val="24"/>
        </w:rPr>
        <w:t>If the program director cannot resolve the issue, the program director calls together the G.P.E. faculty to meet on the issue.</w:t>
      </w:r>
    </w:p>
    <w:p w:rsidR="008B3006" w:rsidRPr="007A0753" w:rsidRDefault="008B3006" w:rsidP="008B3006">
      <w:pPr>
        <w:numPr>
          <w:ilvl w:val="0"/>
          <w:numId w:val="15"/>
        </w:numPr>
        <w:spacing w:after="0"/>
        <w:rPr>
          <w:rFonts w:ascii="Times New Roman" w:hAnsi="Times New Roman" w:cs="Times New Roman"/>
          <w:sz w:val="24"/>
        </w:rPr>
      </w:pPr>
      <w:r w:rsidRPr="007A0753">
        <w:rPr>
          <w:rFonts w:ascii="Times New Roman" w:hAnsi="Times New Roman" w:cs="Times New Roman"/>
          <w:sz w:val="24"/>
        </w:rPr>
        <w:t>The program director informs the candidate of the decision.</w:t>
      </w:r>
    </w:p>
    <w:p w:rsidR="008B3006" w:rsidRPr="007A0753" w:rsidRDefault="008B3006" w:rsidP="008B3006">
      <w:pPr>
        <w:numPr>
          <w:ilvl w:val="0"/>
          <w:numId w:val="15"/>
        </w:numPr>
        <w:spacing w:after="0"/>
        <w:rPr>
          <w:rFonts w:ascii="Times New Roman" w:hAnsi="Times New Roman" w:cs="Times New Roman"/>
          <w:sz w:val="24"/>
        </w:rPr>
      </w:pPr>
      <w:r w:rsidRPr="007A0753">
        <w:rPr>
          <w:rFonts w:ascii="Times New Roman" w:hAnsi="Times New Roman" w:cs="Times New Roman"/>
          <w:sz w:val="24"/>
        </w:rPr>
        <w:t xml:space="preserve">If the issue is not resolved, the candidate sends the complaint to the </w:t>
      </w:r>
      <w:r w:rsidR="007A0753">
        <w:rPr>
          <w:rFonts w:ascii="Times New Roman" w:hAnsi="Times New Roman" w:cs="Times New Roman"/>
          <w:bCs/>
          <w:sz w:val="24"/>
        </w:rPr>
        <w:t xml:space="preserve">Office of Academic Affairs </w:t>
      </w:r>
      <w:r w:rsidRPr="007A0753">
        <w:rPr>
          <w:rFonts w:ascii="Times New Roman" w:hAnsi="Times New Roman" w:cs="Times New Roman"/>
          <w:sz w:val="24"/>
        </w:rPr>
        <w:t>for review.</w:t>
      </w:r>
      <w:r w:rsidRPr="007A0753">
        <w:rPr>
          <w:rFonts w:ascii="Times New Roman" w:hAnsi="Times New Roman" w:cs="Times New Roman"/>
          <w:b/>
          <w:bCs/>
          <w:sz w:val="24"/>
        </w:rPr>
        <w:t xml:space="preserve"> </w:t>
      </w:r>
    </w:p>
    <w:p w:rsidR="008B3006" w:rsidRPr="007A0753" w:rsidRDefault="008B3006" w:rsidP="008B3006">
      <w:pPr>
        <w:numPr>
          <w:ilvl w:val="0"/>
          <w:numId w:val="15"/>
        </w:numPr>
        <w:spacing w:after="0"/>
        <w:rPr>
          <w:rFonts w:ascii="Times New Roman" w:hAnsi="Times New Roman" w:cs="Times New Roman"/>
          <w:sz w:val="24"/>
        </w:rPr>
      </w:pPr>
      <w:r w:rsidRPr="007A0753">
        <w:rPr>
          <w:rFonts w:ascii="Times New Roman" w:hAnsi="Times New Roman" w:cs="Times New Roman"/>
          <w:sz w:val="24"/>
        </w:rPr>
        <w:t xml:space="preserve">The </w:t>
      </w:r>
      <w:r w:rsidR="007A0753">
        <w:rPr>
          <w:rFonts w:ascii="Times New Roman" w:hAnsi="Times New Roman" w:cs="Times New Roman"/>
          <w:bCs/>
          <w:sz w:val="24"/>
        </w:rPr>
        <w:t xml:space="preserve">Office of Academic Affairs </w:t>
      </w:r>
      <w:r w:rsidRPr="007A0753">
        <w:rPr>
          <w:rFonts w:ascii="Times New Roman" w:hAnsi="Times New Roman" w:cs="Times New Roman"/>
          <w:sz w:val="24"/>
        </w:rPr>
        <w:t xml:space="preserve">informs the </w:t>
      </w:r>
      <w:r w:rsidR="00F247FC">
        <w:rPr>
          <w:rFonts w:ascii="Times New Roman" w:hAnsi="Times New Roman" w:cs="Times New Roman"/>
          <w:sz w:val="24"/>
        </w:rPr>
        <w:t>candidate</w:t>
      </w:r>
      <w:r w:rsidRPr="007A0753">
        <w:rPr>
          <w:rFonts w:ascii="Times New Roman" w:hAnsi="Times New Roman" w:cs="Times New Roman"/>
          <w:sz w:val="24"/>
        </w:rPr>
        <w:t xml:space="preserve"> of the decision.</w:t>
      </w:r>
    </w:p>
    <w:p w:rsidR="008B3006" w:rsidRPr="007A0753" w:rsidRDefault="008B3006" w:rsidP="008B3006">
      <w:pPr>
        <w:spacing w:after="0"/>
        <w:rPr>
          <w:rFonts w:ascii="Times New Roman" w:hAnsi="Times New Roman" w:cs="Times New Roman"/>
          <w:sz w:val="24"/>
        </w:rPr>
      </w:pPr>
    </w:p>
    <w:p w:rsidR="008B3006" w:rsidRPr="007A0753" w:rsidRDefault="008B3006" w:rsidP="008B3006">
      <w:pPr>
        <w:spacing w:after="0"/>
        <w:rPr>
          <w:rFonts w:ascii="Times New Roman" w:hAnsi="Times New Roman" w:cs="Times New Roman"/>
          <w:sz w:val="24"/>
        </w:rPr>
      </w:pPr>
      <w:r w:rsidRPr="007A0753">
        <w:rPr>
          <w:rFonts w:ascii="Times New Roman" w:hAnsi="Times New Roman" w:cs="Times New Roman"/>
          <w:sz w:val="24"/>
        </w:rPr>
        <w:t xml:space="preserve">If </w:t>
      </w:r>
      <w:r w:rsidR="00F247FC">
        <w:rPr>
          <w:rFonts w:ascii="Times New Roman" w:hAnsi="Times New Roman" w:cs="Times New Roman"/>
          <w:sz w:val="24"/>
        </w:rPr>
        <w:t>candidate</w:t>
      </w:r>
      <w:r w:rsidRPr="007A0753">
        <w:rPr>
          <w:rFonts w:ascii="Times New Roman" w:hAnsi="Times New Roman" w:cs="Times New Roman"/>
          <w:sz w:val="24"/>
        </w:rPr>
        <w:t xml:space="preserve">s do not wish to make a formal complaint, but see an issue that they believe should be resolved, we strongly encourage </w:t>
      </w:r>
      <w:r w:rsidR="00F247FC">
        <w:rPr>
          <w:rFonts w:ascii="Times New Roman" w:hAnsi="Times New Roman" w:cs="Times New Roman"/>
          <w:sz w:val="24"/>
        </w:rPr>
        <w:t>candidate</w:t>
      </w:r>
      <w:r w:rsidRPr="007A0753">
        <w:rPr>
          <w:rFonts w:ascii="Times New Roman" w:hAnsi="Times New Roman" w:cs="Times New Roman"/>
          <w:sz w:val="24"/>
        </w:rPr>
        <w:t xml:space="preserve">s to approach any faculty member they feel can help and voice the concern. We are committed to making this experience positive, safe, and engaging for all of our </w:t>
      </w:r>
      <w:r w:rsidR="00F247FC">
        <w:rPr>
          <w:rFonts w:ascii="Times New Roman" w:hAnsi="Times New Roman" w:cs="Times New Roman"/>
          <w:sz w:val="24"/>
        </w:rPr>
        <w:t>candidate</w:t>
      </w:r>
      <w:r w:rsidRPr="007A0753">
        <w:rPr>
          <w:rFonts w:ascii="Times New Roman" w:hAnsi="Times New Roman" w:cs="Times New Roman"/>
          <w:sz w:val="24"/>
        </w:rPr>
        <w:t xml:space="preserve">s as they begin a career in education. </w:t>
      </w:r>
    </w:p>
    <w:p w:rsidR="008B3006" w:rsidRPr="007A0753" w:rsidRDefault="008B3006" w:rsidP="008B3006">
      <w:pPr>
        <w:pStyle w:val="Heading1"/>
        <w:rPr>
          <w:rFonts w:ascii="Times New Roman" w:hAnsi="Times New Roman" w:cs="Times New Roman"/>
          <w:sz w:val="28"/>
        </w:rPr>
      </w:pPr>
      <w:bookmarkStart w:id="10" w:name="_Toc136436527"/>
      <w:bookmarkStart w:id="11" w:name="_Hlk136436909"/>
      <w:bookmarkEnd w:id="9"/>
      <w:r w:rsidRPr="007A0753">
        <w:rPr>
          <w:rFonts w:ascii="Times New Roman" w:hAnsi="Times New Roman" w:cs="Times New Roman"/>
          <w:sz w:val="28"/>
        </w:rPr>
        <w:lastRenderedPageBreak/>
        <w:t>Earlham M.A.T. Complaint Policy Specific to Practicum and Clinical Experience</w:t>
      </w:r>
      <w:bookmarkEnd w:id="10"/>
    </w:p>
    <w:p w:rsidR="008B3006" w:rsidRPr="007A0753" w:rsidRDefault="008B3006" w:rsidP="008B3006">
      <w:pPr>
        <w:rPr>
          <w:rFonts w:ascii="Times New Roman" w:hAnsi="Times New Roman" w:cs="Times New Roman"/>
          <w:bCs/>
          <w:sz w:val="24"/>
        </w:rPr>
      </w:pPr>
      <w:r w:rsidRPr="007A0753">
        <w:rPr>
          <w:rFonts w:ascii="Times New Roman" w:hAnsi="Times New Roman" w:cs="Times New Roman"/>
          <w:bCs/>
          <w:sz w:val="24"/>
        </w:rPr>
        <w:t xml:space="preserve">Candidates will have an opportunity to evaluate their mentor teachers for practicum and clinical experience placements. Supervisors will also evaluate mentor teachers. The Director and Assistant Director of the Graduate Programs in Education will review all evaluations and make changes in placements when merited. </w:t>
      </w:r>
    </w:p>
    <w:p w:rsidR="008B3006" w:rsidRPr="007A0753" w:rsidRDefault="008B3006" w:rsidP="008B3006">
      <w:pPr>
        <w:rPr>
          <w:rFonts w:ascii="Times New Roman" w:hAnsi="Times New Roman" w:cs="Times New Roman"/>
          <w:sz w:val="24"/>
        </w:rPr>
      </w:pPr>
      <w:r w:rsidRPr="007A0753">
        <w:rPr>
          <w:rFonts w:ascii="Times New Roman" w:hAnsi="Times New Roman" w:cs="Times New Roman"/>
          <w:bCs/>
          <w:sz w:val="24"/>
        </w:rPr>
        <w:t xml:space="preserve">In addition, M.A.T. candidates may follow the process above to raise concerns about the mentor teacher to whom they are assigned. </w:t>
      </w:r>
    </w:p>
    <w:p w:rsidR="002A01A3" w:rsidRPr="007A0753" w:rsidRDefault="002A01A3" w:rsidP="002A01A3">
      <w:pPr>
        <w:pStyle w:val="Heading1"/>
        <w:rPr>
          <w:rFonts w:ascii="Times New Roman" w:hAnsi="Times New Roman" w:cs="Times New Roman"/>
          <w:sz w:val="28"/>
        </w:rPr>
      </w:pPr>
      <w:bookmarkStart w:id="12" w:name="_Toc136436528"/>
      <w:bookmarkStart w:id="13" w:name="_Hlk136436994"/>
      <w:bookmarkEnd w:id="11"/>
      <w:r w:rsidRPr="007A0753">
        <w:rPr>
          <w:rFonts w:ascii="Times New Roman" w:hAnsi="Times New Roman" w:cs="Times New Roman"/>
          <w:sz w:val="28"/>
        </w:rPr>
        <w:t>Candidate Continuation Policy</w:t>
      </w:r>
      <w:bookmarkEnd w:id="12"/>
    </w:p>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End of Summer Semester</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At the end of the first semester in the summer, G.P.E. faculty and practicum teachers will review each candidate’s grades and summer performance.  Candidates with a G.P.A. falling below 3.0, with a C for any course in the program, or with unsatisfactory evaluations of performance may either be placed on probation for the fall semester with a written academic/performance contract generated by G.P.E. faculty or be dismissed from the program.</w:t>
      </w:r>
    </w:p>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End of Fall Semester</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Similar reviews of each candidate’s academic and fieldwork takes place at the conclusion of the fall semester by the G.P.E. faculty and mentor teachers.  Candidates with a G.P.A. falling below 3.0, with a C for any course in the program, or with unsatisfactory evaluations of performance may either be placed either on probation for the spring semester with a written academic/performance contract generated by G.P.E. faculty or be dismissed from the program.</w:t>
      </w:r>
    </w:p>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End of Spring Semester/Student Teaching or Practicum</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 xml:space="preserve">Each candidate </w:t>
      </w:r>
      <w:r w:rsidRPr="007A0753">
        <w:rPr>
          <w:rFonts w:ascii="Times New Roman" w:hAnsi="Times New Roman" w:cs="Times New Roman"/>
          <w:b/>
          <w:bCs/>
          <w:sz w:val="24"/>
        </w:rPr>
        <w:t>must</w:t>
      </w:r>
      <w:r w:rsidRPr="007A0753">
        <w:rPr>
          <w:rFonts w:ascii="Times New Roman" w:hAnsi="Times New Roman" w:cs="Times New Roman"/>
          <w:sz w:val="24"/>
        </w:rPr>
        <w:t xml:space="preserve"> achieve a rating level of proficient or distinguished on their summative student teaching or practicum evaluation to be eligible to pass and be recommended for licensure (if an M.A.T.).  Candidates receiving a rating of </w:t>
      </w:r>
      <w:r w:rsidRPr="007A0753">
        <w:rPr>
          <w:rFonts w:ascii="Times New Roman" w:hAnsi="Times New Roman" w:cs="Times New Roman"/>
          <w:b/>
          <w:bCs/>
          <w:sz w:val="24"/>
        </w:rPr>
        <w:t>basic or unsatisfactory</w:t>
      </w:r>
      <w:r w:rsidRPr="007A0753">
        <w:rPr>
          <w:rFonts w:ascii="Times New Roman" w:hAnsi="Times New Roman" w:cs="Times New Roman"/>
          <w:sz w:val="24"/>
        </w:rPr>
        <w:t xml:space="preserve"> will receive a </w:t>
      </w:r>
      <w:r w:rsidRPr="007A0753">
        <w:rPr>
          <w:rFonts w:ascii="Times New Roman" w:hAnsi="Times New Roman" w:cs="Times New Roman"/>
          <w:b/>
          <w:bCs/>
          <w:sz w:val="24"/>
        </w:rPr>
        <w:t>“no pass”</w:t>
      </w:r>
      <w:r w:rsidRPr="007A0753">
        <w:rPr>
          <w:rFonts w:ascii="Times New Roman" w:hAnsi="Times New Roman" w:cs="Times New Roman"/>
          <w:sz w:val="24"/>
        </w:rPr>
        <w:t xml:space="preserve"> for their practicum portion of the program and will be required to complete another semester of student teaching in order to be recommended for licensure (if an M.A.T.).  </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 xml:space="preserve">If a candidate is unsuccessful in the second attempt at student teaching, the candidate may be </w:t>
      </w:r>
      <w:r w:rsidRPr="007A0753">
        <w:rPr>
          <w:rFonts w:ascii="Times New Roman" w:hAnsi="Times New Roman" w:cs="Times New Roman"/>
          <w:b/>
          <w:bCs/>
          <w:sz w:val="24"/>
        </w:rPr>
        <w:t>dismissed</w:t>
      </w:r>
      <w:r w:rsidRPr="007A0753">
        <w:rPr>
          <w:rFonts w:ascii="Times New Roman" w:hAnsi="Times New Roman" w:cs="Times New Roman"/>
          <w:sz w:val="24"/>
        </w:rPr>
        <w:t xml:space="preserve"> from the program. </w:t>
      </w:r>
    </w:p>
    <w:bookmarkEnd w:id="13"/>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End of Spring Semester/Summative or Final Portfolio Review</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 xml:space="preserve">Each candidate </w:t>
      </w:r>
      <w:r w:rsidRPr="007A0753">
        <w:rPr>
          <w:rFonts w:ascii="Times New Roman" w:hAnsi="Times New Roman" w:cs="Times New Roman"/>
          <w:b/>
          <w:bCs/>
          <w:sz w:val="24"/>
        </w:rPr>
        <w:t xml:space="preserve">must </w:t>
      </w:r>
      <w:r w:rsidRPr="007A0753">
        <w:rPr>
          <w:rFonts w:ascii="Times New Roman" w:hAnsi="Times New Roman" w:cs="Times New Roman"/>
          <w:sz w:val="24"/>
        </w:rPr>
        <w:t>achieve a level of</w:t>
      </w:r>
      <w:r w:rsidRPr="007A0753">
        <w:rPr>
          <w:rFonts w:ascii="Times New Roman" w:hAnsi="Times New Roman" w:cs="Times New Roman"/>
          <w:b/>
          <w:bCs/>
          <w:sz w:val="24"/>
        </w:rPr>
        <w:t xml:space="preserve"> proficient or distinguished</w:t>
      </w:r>
      <w:r w:rsidRPr="007A0753">
        <w:rPr>
          <w:rFonts w:ascii="Times New Roman" w:hAnsi="Times New Roman" w:cs="Times New Roman"/>
          <w:sz w:val="24"/>
        </w:rPr>
        <w:t xml:space="preserve"> on their summative or final portfolio evaluation to successfully pass the portfolio portion of the program and the course Professional Educator II.</w:t>
      </w:r>
    </w:p>
    <w:p w:rsidR="0098675D" w:rsidRPr="007A0753" w:rsidRDefault="00AD0AEF" w:rsidP="0098675D">
      <w:pPr>
        <w:rPr>
          <w:rFonts w:ascii="Times New Roman" w:hAnsi="Times New Roman" w:cs="Times New Roman"/>
          <w:sz w:val="24"/>
        </w:rPr>
      </w:pPr>
      <w:r w:rsidRPr="007A0753">
        <w:rPr>
          <w:rFonts w:ascii="Times New Roman" w:hAnsi="Times New Roman" w:cs="Times New Roman"/>
          <w:sz w:val="24"/>
        </w:rPr>
        <w:t xml:space="preserve">If a candidate falls </w:t>
      </w:r>
      <w:r w:rsidRPr="007A0753">
        <w:rPr>
          <w:rFonts w:ascii="Times New Roman" w:hAnsi="Times New Roman" w:cs="Times New Roman"/>
          <w:b/>
          <w:bCs/>
          <w:sz w:val="24"/>
        </w:rPr>
        <w:t xml:space="preserve">below the proficient </w:t>
      </w:r>
      <w:r w:rsidRPr="007A0753">
        <w:rPr>
          <w:rFonts w:ascii="Times New Roman" w:hAnsi="Times New Roman" w:cs="Times New Roman"/>
          <w:sz w:val="24"/>
        </w:rPr>
        <w:t xml:space="preserve">rating on their portfolio, they will be placed on probationary status and be given a contract with stipulations for successful completion of the portfolio.  The </w:t>
      </w:r>
      <w:r w:rsidR="00F247FC">
        <w:rPr>
          <w:rFonts w:ascii="Times New Roman" w:hAnsi="Times New Roman" w:cs="Times New Roman"/>
          <w:sz w:val="24"/>
        </w:rPr>
        <w:t>candidate</w:t>
      </w:r>
      <w:r w:rsidRPr="007A0753">
        <w:rPr>
          <w:rFonts w:ascii="Times New Roman" w:hAnsi="Times New Roman" w:cs="Times New Roman"/>
          <w:sz w:val="24"/>
        </w:rPr>
        <w:t>’s grade for Professional Educator II will become an F. Each candidate will have one additional semester to complete their portfolio.  At the time of successful portfolio completion, the grade for Professional Educator II will be changed accordingly.</w:t>
      </w:r>
    </w:p>
    <w:p w:rsidR="00EC6E41" w:rsidRPr="007A0753" w:rsidRDefault="00EC6E41" w:rsidP="00EC6E41">
      <w:pPr>
        <w:pStyle w:val="Heading1"/>
        <w:rPr>
          <w:rFonts w:ascii="Times New Roman" w:hAnsi="Times New Roman" w:cs="Times New Roman"/>
          <w:sz w:val="28"/>
        </w:rPr>
      </w:pPr>
      <w:bookmarkStart w:id="14" w:name="_Toc136436529"/>
      <w:r w:rsidRPr="007A0753">
        <w:rPr>
          <w:rFonts w:ascii="Times New Roman" w:hAnsi="Times New Roman" w:cs="Times New Roman"/>
          <w:sz w:val="28"/>
        </w:rPr>
        <w:t>Incomplete Work Policy</w:t>
      </w:r>
      <w:bookmarkEnd w:id="14"/>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t>In most cases the Graduate Programs in Education will follow the incomplete policy of Earlham College. In rare cases the following policy might be applicable.</w:t>
      </w:r>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lastRenderedPageBreak/>
        <w:t xml:space="preserve">It is the intention of the Graduate Programs in Education to support our </w:t>
      </w:r>
      <w:r w:rsidR="00F247FC">
        <w:rPr>
          <w:rFonts w:ascii="Times New Roman" w:hAnsi="Times New Roman" w:cs="Times New Roman"/>
          <w:sz w:val="24"/>
        </w:rPr>
        <w:t>candidate</w:t>
      </w:r>
      <w:r w:rsidRPr="007A0753">
        <w:rPr>
          <w:rFonts w:ascii="Times New Roman" w:hAnsi="Times New Roman" w:cs="Times New Roman"/>
          <w:sz w:val="24"/>
        </w:rPr>
        <w:t xml:space="preserve">s in their pursuit of further education while at the same time being aware of professional and personal limitations that may occur. We know that the job-embedded nature of this program will sometimes lead to situations in which it is more in keeping with the integrity of the program for a </w:t>
      </w:r>
      <w:r w:rsidR="00F247FC">
        <w:rPr>
          <w:rFonts w:ascii="Times New Roman" w:hAnsi="Times New Roman" w:cs="Times New Roman"/>
          <w:sz w:val="24"/>
        </w:rPr>
        <w:t>candidate</w:t>
      </w:r>
      <w:r w:rsidRPr="007A0753">
        <w:rPr>
          <w:rFonts w:ascii="Times New Roman" w:hAnsi="Times New Roman" w:cs="Times New Roman"/>
          <w:sz w:val="24"/>
        </w:rPr>
        <w:t xml:space="preserve"> to finish a project during the next semester. To that end, when a </w:t>
      </w:r>
      <w:r w:rsidR="00F247FC">
        <w:rPr>
          <w:rFonts w:ascii="Times New Roman" w:hAnsi="Times New Roman" w:cs="Times New Roman"/>
          <w:sz w:val="24"/>
        </w:rPr>
        <w:t>candidate</w:t>
      </w:r>
      <w:r w:rsidRPr="007A0753">
        <w:rPr>
          <w:rFonts w:ascii="Times New Roman" w:hAnsi="Times New Roman" w:cs="Times New Roman"/>
          <w:sz w:val="24"/>
        </w:rPr>
        <w:t xml:space="preserve"> cannot finish the required coursework during the normal semester due to either professional or personal circumstances, the following will apply</w:t>
      </w:r>
      <w:r w:rsidRPr="007A0753">
        <w:rPr>
          <w:rFonts w:ascii="Times New Roman" w:hAnsi="Times New Roman" w:cs="Times New Roman"/>
          <w:b/>
          <w:bCs/>
          <w:sz w:val="24"/>
        </w:rPr>
        <w:t>:</w:t>
      </w:r>
    </w:p>
    <w:p w:rsidR="00EC6E41" w:rsidRPr="007A0753" w:rsidRDefault="00F247FC" w:rsidP="00EC6E41">
      <w:pPr>
        <w:numPr>
          <w:ilvl w:val="0"/>
          <w:numId w:val="18"/>
        </w:numPr>
        <w:rPr>
          <w:rFonts w:ascii="Times New Roman" w:hAnsi="Times New Roman" w:cs="Times New Roman"/>
          <w:sz w:val="24"/>
        </w:rPr>
      </w:pPr>
      <w:r>
        <w:rPr>
          <w:rFonts w:ascii="Times New Roman" w:hAnsi="Times New Roman" w:cs="Times New Roman"/>
          <w:sz w:val="24"/>
        </w:rPr>
        <w:t>Candidate</w:t>
      </w:r>
      <w:r w:rsidR="00EC6E41" w:rsidRPr="007A0753">
        <w:rPr>
          <w:rFonts w:ascii="Times New Roman" w:hAnsi="Times New Roman" w:cs="Times New Roman"/>
          <w:sz w:val="24"/>
        </w:rPr>
        <w:t>s will receive an "F" for the current semester.</w:t>
      </w:r>
    </w:p>
    <w:p w:rsidR="00EC6E41" w:rsidRPr="007A0753" w:rsidRDefault="00F247FC" w:rsidP="00EC6E41">
      <w:pPr>
        <w:numPr>
          <w:ilvl w:val="0"/>
          <w:numId w:val="18"/>
        </w:numPr>
        <w:rPr>
          <w:rFonts w:ascii="Times New Roman" w:hAnsi="Times New Roman" w:cs="Times New Roman"/>
          <w:sz w:val="24"/>
        </w:rPr>
      </w:pPr>
      <w:r>
        <w:rPr>
          <w:rFonts w:ascii="Times New Roman" w:hAnsi="Times New Roman" w:cs="Times New Roman"/>
          <w:sz w:val="24"/>
        </w:rPr>
        <w:t>Candidate</w:t>
      </w:r>
      <w:r w:rsidR="00EC6E41" w:rsidRPr="007A0753">
        <w:rPr>
          <w:rFonts w:ascii="Times New Roman" w:hAnsi="Times New Roman" w:cs="Times New Roman"/>
          <w:sz w:val="24"/>
        </w:rPr>
        <w:t>s will have an opportunity to submit work not completed or not completed to standards. The grade earned upon grading of the incomplete work will replace the "F".</w:t>
      </w:r>
    </w:p>
    <w:p w:rsidR="00EC6E41" w:rsidRPr="007A0753" w:rsidRDefault="00F247FC" w:rsidP="00EC6E41">
      <w:pPr>
        <w:numPr>
          <w:ilvl w:val="0"/>
          <w:numId w:val="18"/>
        </w:numPr>
        <w:rPr>
          <w:rFonts w:ascii="Times New Roman" w:hAnsi="Times New Roman" w:cs="Times New Roman"/>
          <w:sz w:val="24"/>
        </w:rPr>
      </w:pPr>
      <w:r>
        <w:rPr>
          <w:rFonts w:ascii="Times New Roman" w:hAnsi="Times New Roman" w:cs="Times New Roman"/>
          <w:sz w:val="24"/>
        </w:rPr>
        <w:t>Candidate</w:t>
      </w:r>
      <w:r w:rsidR="00EC6E41" w:rsidRPr="007A0753">
        <w:rPr>
          <w:rFonts w:ascii="Times New Roman" w:hAnsi="Times New Roman" w:cs="Times New Roman"/>
          <w:sz w:val="24"/>
        </w:rPr>
        <w:t>s, along with their professor or supervisor, will fill out a form which includes the agreed upon plan for completing the coursework.</w:t>
      </w:r>
    </w:p>
    <w:p w:rsidR="00EC6E41" w:rsidRPr="007A0753" w:rsidRDefault="00EC6E41" w:rsidP="00EC6E41">
      <w:pPr>
        <w:numPr>
          <w:ilvl w:val="0"/>
          <w:numId w:val="18"/>
        </w:numPr>
        <w:rPr>
          <w:rFonts w:ascii="Times New Roman" w:hAnsi="Times New Roman" w:cs="Times New Roman"/>
          <w:sz w:val="24"/>
        </w:rPr>
      </w:pPr>
      <w:r w:rsidRPr="007A0753">
        <w:rPr>
          <w:rFonts w:ascii="Times New Roman" w:hAnsi="Times New Roman" w:cs="Times New Roman"/>
          <w:sz w:val="24"/>
        </w:rPr>
        <w:t xml:space="preserve">The typical plan will call for all work to be completed within a short timeframe. A </w:t>
      </w:r>
      <w:r w:rsidR="00F247FC">
        <w:rPr>
          <w:rFonts w:ascii="Times New Roman" w:hAnsi="Times New Roman" w:cs="Times New Roman"/>
          <w:sz w:val="24"/>
        </w:rPr>
        <w:t>candidate</w:t>
      </w:r>
      <w:r w:rsidRPr="007A0753">
        <w:rPr>
          <w:rFonts w:ascii="Times New Roman" w:hAnsi="Times New Roman" w:cs="Times New Roman"/>
          <w:sz w:val="24"/>
        </w:rPr>
        <w:t xml:space="preserve"> may not begin student teaching or a practicum until the work of the previous semester is complete.</w:t>
      </w:r>
    </w:p>
    <w:p w:rsidR="00EC6E41" w:rsidRPr="007A0753" w:rsidRDefault="00EC6E41" w:rsidP="00EC6E41">
      <w:pPr>
        <w:numPr>
          <w:ilvl w:val="0"/>
          <w:numId w:val="18"/>
        </w:numPr>
        <w:rPr>
          <w:rFonts w:ascii="Times New Roman" w:hAnsi="Times New Roman" w:cs="Times New Roman"/>
          <w:sz w:val="24"/>
        </w:rPr>
      </w:pPr>
      <w:r w:rsidRPr="007A0753">
        <w:rPr>
          <w:rFonts w:ascii="Times New Roman" w:hAnsi="Times New Roman" w:cs="Times New Roman"/>
          <w:sz w:val="24"/>
        </w:rPr>
        <w:t xml:space="preserve">The professor or supervisor will be responsible for working with the </w:t>
      </w:r>
      <w:r w:rsidR="00F247FC">
        <w:rPr>
          <w:rFonts w:ascii="Times New Roman" w:hAnsi="Times New Roman" w:cs="Times New Roman"/>
          <w:sz w:val="24"/>
        </w:rPr>
        <w:t>candidate</w:t>
      </w:r>
      <w:r w:rsidRPr="007A0753">
        <w:rPr>
          <w:rFonts w:ascii="Times New Roman" w:hAnsi="Times New Roman" w:cs="Times New Roman"/>
          <w:sz w:val="24"/>
        </w:rPr>
        <w:t xml:space="preserve"> in fulfillment of the plan.</w:t>
      </w:r>
    </w:p>
    <w:p w:rsidR="00EC6E41" w:rsidRPr="007A0753" w:rsidRDefault="00EC6E41" w:rsidP="00EC6E41">
      <w:pPr>
        <w:numPr>
          <w:ilvl w:val="0"/>
          <w:numId w:val="18"/>
        </w:numPr>
        <w:rPr>
          <w:rFonts w:ascii="Times New Roman" w:hAnsi="Times New Roman" w:cs="Times New Roman"/>
          <w:sz w:val="24"/>
        </w:rPr>
      </w:pPr>
      <w:r w:rsidRPr="007A0753">
        <w:rPr>
          <w:rFonts w:ascii="Times New Roman" w:hAnsi="Times New Roman" w:cs="Times New Roman"/>
          <w:sz w:val="24"/>
        </w:rPr>
        <w:t>The director will sign off on all plans.</w:t>
      </w:r>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t>For any circumstances not covered by the above, the Director will serve as the plan supervisor.</w:t>
      </w:r>
    </w:p>
    <w:p w:rsidR="0098675D" w:rsidRPr="007A0753" w:rsidRDefault="00AD0AEF" w:rsidP="0098675D">
      <w:pPr>
        <w:pStyle w:val="Heading1"/>
        <w:rPr>
          <w:rFonts w:ascii="Times New Roman" w:hAnsi="Times New Roman" w:cs="Times New Roman"/>
          <w:sz w:val="28"/>
        </w:rPr>
      </w:pPr>
      <w:bookmarkStart w:id="15" w:name="_Toc136436530"/>
      <w:bookmarkStart w:id="16" w:name="_Hlk136437044"/>
      <w:r w:rsidRPr="007A0753">
        <w:rPr>
          <w:rFonts w:ascii="Times New Roman" w:hAnsi="Times New Roman" w:cs="Times New Roman"/>
          <w:sz w:val="28"/>
        </w:rPr>
        <w:t>Program</w:t>
      </w:r>
      <w:r w:rsidR="0098675D" w:rsidRPr="007A0753">
        <w:rPr>
          <w:rFonts w:ascii="Times New Roman" w:hAnsi="Times New Roman" w:cs="Times New Roman"/>
          <w:sz w:val="28"/>
        </w:rPr>
        <w:t xml:space="preserve"> Probation</w:t>
      </w:r>
      <w:bookmarkEnd w:id="15"/>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 xml:space="preserve">For a candidate on probation, the candidate’s supervisor or the G.P.E. Director will draw up a contract in consultation with the mentor teacher, other relevant faculty members, and/or the candidate.  The probation contract will specify areas of concern and areas for growth or improvement, along with specific benchmarks and additional </w:t>
      </w:r>
      <w:r w:rsidRPr="007A0753">
        <w:rPr>
          <w:rFonts w:ascii="Times New Roman" w:hAnsi="Times New Roman" w:cs="Times New Roman"/>
          <w:bCs/>
          <w:sz w:val="24"/>
        </w:rPr>
        <w:t>information</w:t>
      </w:r>
      <w:r w:rsidRPr="007A0753">
        <w:rPr>
          <w:rFonts w:ascii="Times New Roman" w:hAnsi="Times New Roman" w:cs="Times New Roman"/>
          <w:sz w:val="24"/>
        </w:rPr>
        <w:t xml:space="preserve"> for the candidates.  It will also specify that performance in the program must improve by a certain date, usually a semester in length, or dismissal from the program could result.  </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The G.P.E. program faculty will also determine if the possibility of the investment of additional resources would remedy the candidate's probationary status.  Such resources might include</w:t>
      </w:r>
    </w:p>
    <w:p w:rsidR="00AD0AEF" w:rsidRPr="007A0753" w:rsidRDefault="00AD0AEF" w:rsidP="00AD0AEF">
      <w:pPr>
        <w:numPr>
          <w:ilvl w:val="0"/>
          <w:numId w:val="16"/>
        </w:numPr>
        <w:rPr>
          <w:rFonts w:ascii="Times New Roman" w:hAnsi="Times New Roman" w:cs="Times New Roman"/>
          <w:sz w:val="24"/>
        </w:rPr>
      </w:pPr>
      <w:r w:rsidRPr="007A0753">
        <w:rPr>
          <w:rFonts w:ascii="Times New Roman" w:hAnsi="Times New Roman" w:cs="Times New Roman"/>
          <w:sz w:val="24"/>
        </w:rPr>
        <w:t>Additional field supervision for a candidate experiencing difficulties with the teaching assignment.</w:t>
      </w:r>
    </w:p>
    <w:p w:rsidR="00AD0AEF" w:rsidRPr="007A0753" w:rsidRDefault="00AD0AEF" w:rsidP="00AD0AEF">
      <w:pPr>
        <w:numPr>
          <w:ilvl w:val="0"/>
          <w:numId w:val="16"/>
        </w:numPr>
        <w:rPr>
          <w:rFonts w:ascii="Times New Roman" w:hAnsi="Times New Roman" w:cs="Times New Roman"/>
          <w:sz w:val="24"/>
        </w:rPr>
      </w:pPr>
      <w:r w:rsidRPr="007A0753">
        <w:rPr>
          <w:rFonts w:ascii="Times New Roman" w:hAnsi="Times New Roman" w:cs="Times New Roman"/>
          <w:sz w:val="24"/>
        </w:rPr>
        <w:t>Additional site visits by the G.P.E. faculty.</w:t>
      </w:r>
    </w:p>
    <w:p w:rsidR="00AD0AEF" w:rsidRPr="007A0753" w:rsidRDefault="00AD0AEF" w:rsidP="00AD0AEF">
      <w:pPr>
        <w:numPr>
          <w:ilvl w:val="0"/>
          <w:numId w:val="16"/>
        </w:numPr>
        <w:rPr>
          <w:rFonts w:ascii="Times New Roman" w:hAnsi="Times New Roman" w:cs="Times New Roman"/>
          <w:sz w:val="24"/>
        </w:rPr>
      </w:pPr>
      <w:r w:rsidRPr="007A0753">
        <w:rPr>
          <w:rFonts w:ascii="Times New Roman" w:hAnsi="Times New Roman" w:cs="Times New Roman"/>
          <w:sz w:val="24"/>
        </w:rPr>
        <w:t xml:space="preserve">Specific requirements regarding late work, resubmission of assignments, and </w:t>
      </w:r>
      <w:r w:rsidR="00FA3B55" w:rsidRPr="007A0753">
        <w:rPr>
          <w:rFonts w:ascii="Times New Roman" w:hAnsi="Times New Roman" w:cs="Times New Roman"/>
          <w:sz w:val="24"/>
        </w:rPr>
        <w:t>quality of work.</w:t>
      </w:r>
    </w:p>
    <w:p w:rsidR="00FA3B55" w:rsidRPr="007A0753" w:rsidRDefault="00FA3B55" w:rsidP="00AD0AEF">
      <w:pPr>
        <w:numPr>
          <w:ilvl w:val="0"/>
          <w:numId w:val="16"/>
        </w:numPr>
        <w:rPr>
          <w:rFonts w:ascii="Times New Roman" w:hAnsi="Times New Roman" w:cs="Times New Roman"/>
          <w:sz w:val="24"/>
        </w:rPr>
      </w:pPr>
      <w:r w:rsidRPr="007A0753">
        <w:rPr>
          <w:rFonts w:ascii="Times New Roman" w:hAnsi="Times New Roman" w:cs="Times New Roman"/>
          <w:sz w:val="24"/>
        </w:rPr>
        <w:t>Weekly meetings between the candidate and a member of G.P.E. faculty to keep the candidate on track.</w:t>
      </w:r>
    </w:p>
    <w:p w:rsidR="00FA3B55" w:rsidRPr="007A0753" w:rsidRDefault="00AD0AEF" w:rsidP="00FA3B55">
      <w:pPr>
        <w:numPr>
          <w:ilvl w:val="0"/>
          <w:numId w:val="16"/>
        </w:numPr>
        <w:rPr>
          <w:rFonts w:ascii="Times New Roman" w:hAnsi="Times New Roman" w:cs="Times New Roman"/>
          <w:sz w:val="24"/>
        </w:rPr>
      </w:pPr>
      <w:r w:rsidRPr="007A0753">
        <w:rPr>
          <w:rFonts w:ascii="Times New Roman" w:hAnsi="Times New Roman" w:cs="Times New Roman"/>
          <w:sz w:val="24"/>
        </w:rPr>
        <w:t>A possible change of placement for the candidate.</w:t>
      </w:r>
    </w:p>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Satisfactory Progress on Probation</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t xml:space="preserve">If a candidate successfully completes the probation period, </w:t>
      </w:r>
      <w:r w:rsidR="00FA3B55" w:rsidRPr="007A0753">
        <w:rPr>
          <w:rFonts w:ascii="Times New Roman" w:hAnsi="Times New Roman" w:cs="Times New Roman"/>
          <w:sz w:val="24"/>
        </w:rPr>
        <w:t>they</w:t>
      </w:r>
      <w:r w:rsidRPr="007A0753">
        <w:rPr>
          <w:rFonts w:ascii="Times New Roman" w:hAnsi="Times New Roman" w:cs="Times New Roman"/>
          <w:sz w:val="24"/>
        </w:rPr>
        <w:t xml:space="preserve"> will return to regular candidate status.   </w:t>
      </w:r>
    </w:p>
    <w:p w:rsidR="00AD0AEF" w:rsidRPr="007A0753" w:rsidRDefault="00AD0AEF" w:rsidP="00AD0AEF">
      <w:pPr>
        <w:rPr>
          <w:rFonts w:ascii="Times New Roman" w:hAnsi="Times New Roman" w:cs="Times New Roman"/>
          <w:b/>
          <w:bCs/>
          <w:color w:val="A32F29"/>
          <w:sz w:val="24"/>
        </w:rPr>
      </w:pPr>
      <w:r w:rsidRPr="007A0753">
        <w:rPr>
          <w:rFonts w:ascii="Times New Roman" w:hAnsi="Times New Roman" w:cs="Times New Roman"/>
          <w:b/>
          <w:bCs/>
          <w:color w:val="A32F29"/>
          <w:sz w:val="24"/>
        </w:rPr>
        <w:t>Unsatisfactory Progress on Probation</w:t>
      </w:r>
    </w:p>
    <w:p w:rsidR="00AD0AEF" w:rsidRPr="007A0753" w:rsidRDefault="00AD0AEF" w:rsidP="00AD0AEF">
      <w:pPr>
        <w:rPr>
          <w:rFonts w:ascii="Times New Roman" w:hAnsi="Times New Roman" w:cs="Times New Roman"/>
          <w:b/>
          <w:bCs/>
          <w:sz w:val="24"/>
        </w:rPr>
      </w:pPr>
      <w:r w:rsidRPr="007A0753">
        <w:rPr>
          <w:rFonts w:ascii="Times New Roman" w:hAnsi="Times New Roman" w:cs="Times New Roman"/>
          <w:sz w:val="24"/>
        </w:rPr>
        <w:t>If a candidate fails to make satisfactory progress after one semester on probation, a determination will be made by the M.A.T. faculty, in consultation with the mentor teacher, about possible dismissal from the program.</w:t>
      </w:r>
    </w:p>
    <w:p w:rsidR="00AD0AEF" w:rsidRPr="007A0753" w:rsidRDefault="00AD0AEF" w:rsidP="00AD0AEF">
      <w:pPr>
        <w:rPr>
          <w:rFonts w:ascii="Times New Roman" w:hAnsi="Times New Roman" w:cs="Times New Roman"/>
          <w:sz w:val="24"/>
        </w:rPr>
      </w:pPr>
      <w:r w:rsidRPr="007A0753">
        <w:rPr>
          <w:rFonts w:ascii="Times New Roman" w:hAnsi="Times New Roman" w:cs="Times New Roman"/>
          <w:sz w:val="24"/>
        </w:rPr>
        <w:lastRenderedPageBreak/>
        <w:t xml:space="preserve">If a candidate wishes to appeal, </w:t>
      </w:r>
      <w:r w:rsidR="00FA3B55" w:rsidRPr="007A0753">
        <w:rPr>
          <w:rFonts w:ascii="Times New Roman" w:hAnsi="Times New Roman" w:cs="Times New Roman"/>
          <w:sz w:val="24"/>
        </w:rPr>
        <w:t>they</w:t>
      </w:r>
      <w:r w:rsidRPr="007A0753">
        <w:rPr>
          <w:rFonts w:ascii="Times New Roman" w:hAnsi="Times New Roman" w:cs="Times New Roman"/>
          <w:sz w:val="24"/>
        </w:rPr>
        <w:t xml:space="preserve"> may submit the appeal in writing to the Appeals Committee, consisting of the M.A.T. faculty and a representative from the Earlham undergraduate program appointed by the Academic Dean of the College.  Appeals must be submitted in writing.</w:t>
      </w:r>
    </w:p>
    <w:p w:rsidR="000B2D2E" w:rsidRPr="007A0753" w:rsidRDefault="000B2D2E" w:rsidP="000B2D2E">
      <w:pPr>
        <w:pStyle w:val="Heading1"/>
        <w:rPr>
          <w:rFonts w:ascii="Times New Roman" w:hAnsi="Times New Roman" w:cs="Times New Roman"/>
          <w:sz w:val="28"/>
        </w:rPr>
      </w:pPr>
      <w:bookmarkStart w:id="17" w:name="_Toc136436531"/>
      <w:r w:rsidRPr="007A0753">
        <w:rPr>
          <w:rFonts w:ascii="Times New Roman" w:hAnsi="Times New Roman" w:cs="Times New Roman"/>
          <w:sz w:val="28"/>
        </w:rPr>
        <w:t>Immediate Dismissal</w:t>
      </w:r>
      <w:bookmarkEnd w:id="17"/>
    </w:p>
    <w:p w:rsidR="00DC7CD3" w:rsidRPr="007A0753" w:rsidRDefault="00AD0AEF" w:rsidP="005D7B71">
      <w:pPr>
        <w:rPr>
          <w:rFonts w:ascii="Times New Roman" w:hAnsi="Times New Roman" w:cs="Times New Roman"/>
          <w:bCs/>
          <w:sz w:val="24"/>
        </w:rPr>
      </w:pPr>
      <w:r w:rsidRPr="007A0753">
        <w:rPr>
          <w:rFonts w:ascii="Times New Roman" w:hAnsi="Times New Roman" w:cs="Times New Roman"/>
          <w:bCs/>
          <w:sz w:val="24"/>
        </w:rPr>
        <w:t>Immediate dismissal from the program may occur for illegal or unethical behavior inconsistent with school, state, federal laws</w:t>
      </w:r>
      <w:r w:rsidR="000B2D2E" w:rsidRPr="007A0753">
        <w:rPr>
          <w:rFonts w:ascii="Times New Roman" w:hAnsi="Times New Roman" w:cs="Times New Roman"/>
          <w:bCs/>
          <w:sz w:val="24"/>
        </w:rPr>
        <w:t>; a host school’s or practicum site’s policies and guidelines; G.P.E. policies; and/</w:t>
      </w:r>
      <w:r w:rsidRPr="007A0753">
        <w:rPr>
          <w:rFonts w:ascii="Times New Roman" w:hAnsi="Times New Roman" w:cs="Times New Roman"/>
          <w:bCs/>
          <w:sz w:val="24"/>
        </w:rPr>
        <w:t>or the Earlham College Principles and Practices.</w:t>
      </w:r>
      <w:r w:rsidR="000B2D2E" w:rsidRPr="007A0753">
        <w:rPr>
          <w:rFonts w:ascii="Times New Roman" w:hAnsi="Times New Roman" w:cs="Times New Roman"/>
          <w:bCs/>
          <w:sz w:val="24"/>
        </w:rPr>
        <w:t xml:space="preserve"> This may include instances wherein a host school or practicum site asks for a candidate to not return or be barred from the property. Candidates facing immediate dismissal will be notified of a meeting with the Director, Assistant Director, and any relevant GPE or Earlham faculty members to discuss the</w:t>
      </w:r>
      <w:r w:rsidR="00384D8A" w:rsidRPr="007A0753">
        <w:rPr>
          <w:rFonts w:ascii="Times New Roman" w:hAnsi="Times New Roman" w:cs="Times New Roman"/>
          <w:bCs/>
          <w:sz w:val="24"/>
        </w:rPr>
        <w:t xml:space="preserve"> incidents in question</w:t>
      </w:r>
      <w:r w:rsidR="000B2D2E" w:rsidRPr="007A0753">
        <w:rPr>
          <w:rFonts w:ascii="Times New Roman" w:hAnsi="Times New Roman" w:cs="Times New Roman"/>
          <w:bCs/>
          <w:sz w:val="24"/>
        </w:rPr>
        <w:t>.</w:t>
      </w:r>
      <w:r w:rsidR="00384D8A" w:rsidRPr="007A0753">
        <w:rPr>
          <w:rFonts w:ascii="Times New Roman" w:hAnsi="Times New Roman" w:cs="Times New Roman"/>
          <w:bCs/>
          <w:sz w:val="24"/>
        </w:rPr>
        <w:t xml:space="preserve"> If after the meeting, faculty come to consensus that immediate dismissal is warranted, the candidate will be notified in writing.</w:t>
      </w:r>
      <w:r w:rsidR="000B2D2E" w:rsidRPr="007A0753">
        <w:rPr>
          <w:rFonts w:ascii="Times New Roman" w:hAnsi="Times New Roman" w:cs="Times New Roman"/>
          <w:bCs/>
          <w:sz w:val="24"/>
        </w:rPr>
        <w:t xml:space="preserve"> If the candidate wishes to appeal, they can contact the </w:t>
      </w:r>
      <w:r w:rsidR="007A0753">
        <w:rPr>
          <w:rFonts w:ascii="Times New Roman" w:hAnsi="Times New Roman" w:cs="Times New Roman"/>
          <w:bCs/>
          <w:sz w:val="24"/>
        </w:rPr>
        <w:t>Office of Academic Affairs.</w:t>
      </w:r>
      <w:r w:rsidR="000B2D2E" w:rsidRPr="007A0753">
        <w:rPr>
          <w:rFonts w:ascii="Times New Roman" w:hAnsi="Times New Roman" w:cs="Times New Roman"/>
          <w:bCs/>
          <w:sz w:val="24"/>
        </w:rPr>
        <w:t xml:space="preserve"> </w:t>
      </w:r>
    </w:p>
    <w:p w:rsidR="00DC7CD3" w:rsidRPr="007A0753" w:rsidRDefault="00DC7CD3" w:rsidP="00DC7CD3">
      <w:pPr>
        <w:pStyle w:val="Heading1"/>
        <w:rPr>
          <w:rFonts w:ascii="Times New Roman" w:hAnsi="Times New Roman" w:cs="Times New Roman"/>
          <w:sz w:val="28"/>
        </w:rPr>
      </w:pPr>
      <w:bookmarkStart w:id="18" w:name="_Toc136436532"/>
      <w:r w:rsidRPr="007A0753">
        <w:rPr>
          <w:rFonts w:ascii="Times New Roman" w:hAnsi="Times New Roman" w:cs="Times New Roman"/>
          <w:sz w:val="28"/>
        </w:rPr>
        <w:t>Policy for Seeking Extension to Finish the Program</w:t>
      </w:r>
      <w:bookmarkEnd w:id="18"/>
      <w:r w:rsidRPr="007A0753">
        <w:rPr>
          <w:rFonts w:ascii="Times New Roman" w:hAnsi="Times New Roman" w:cs="Times New Roman"/>
          <w:sz w:val="28"/>
        </w:rPr>
        <w:t xml:space="preserve"> </w:t>
      </w:r>
    </w:p>
    <w:p w:rsidR="00DC7CD3" w:rsidRPr="007A0753" w:rsidRDefault="00DC7CD3" w:rsidP="00DC7CD3">
      <w:pPr>
        <w:rPr>
          <w:rFonts w:ascii="Times New Roman" w:hAnsi="Times New Roman" w:cs="Times New Roman"/>
          <w:sz w:val="24"/>
        </w:rPr>
      </w:pPr>
      <w:r w:rsidRPr="007A0753">
        <w:rPr>
          <w:rFonts w:ascii="Times New Roman" w:hAnsi="Times New Roman" w:cs="Times New Roman"/>
          <w:sz w:val="24"/>
        </w:rPr>
        <w:t xml:space="preserve">If a teaching candidate fails any semester, </w:t>
      </w:r>
      <w:r w:rsidR="0005755A" w:rsidRPr="007A0753">
        <w:rPr>
          <w:rFonts w:ascii="Times New Roman" w:hAnsi="Times New Roman" w:cs="Times New Roman"/>
          <w:sz w:val="24"/>
        </w:rPr>
        <w:t>they</w:t>
      </w:r>
      <w:r w:rsidRPr="007A0753">
        <w:rPr>
          <w:rFonts w:ascii="Times New Roman" w:hAnsi="Times New Roman" w:cs="Times New Roman"/>
          <w:sz w:val="24"/>
        </w:rPr>
        <w:t xml:space="preserve"> will be permitted to re-apply to the program at a later date. The candidate must meet with a committee including the Director or Assistant Director. The candidate may continue to seek reinstatement only after a successful interview. The candidate must retake any courses that were failed in total and pay the tuition for those courses. If a candidate drops out in the middle of a semester, the entire semester must be repeated at the full cost of the semester. </w:t>
      </w:r>
    </w:p>
    <w:p w:rsidR="00DC7CD3" w:rsidRPr="007A0753" w:rsidRDefault="00DC7CD3" w:rsidP="00DC7CD3">
      <w:pPr>
        <w:rPr>
          <w:rFonts w:ascii="Times New Roman" w:hAnsi="Times New Roman" w:cs="Times New Roman"/>
          <w:sz w:val="24"/>
        </w:rPr>
      </w:pPr>
      <w:r w:rsidRPr="007A0753">
        <w:rPr>
          <w:rFonts w:ascii="Times New Roman" w:hAnsi="Times New Roman" w:cs="Times New Roman"/>
          <w:sz w:val="24"/>
        </w:rPr>
        <w:t xml:space="preserve">If a candidate has been out of the program for more than one calendar year, then the candidate must apply to be reinstated in the program by writing a letter and meeting with a committee that includes the Director or Assistant Director. Upon a successful interview, the candidate may be reinstated but must pay a credit by examination fee consistent with Earlham College policy for undergraduates. </w:t>
      </w:r>
    </w:p>
    <w:p w:rsidR="00DC7CD3" w:rsidRPr="007A0753" w:rsidRDefault="00DC7CD3" w:rsidP="00DC7CD3">
      <w:pPr>
        <w:rPr>
          <w:rFonts w:ascii="Times New Roman" w:hAnsi="Times New Roman" w:cs="Times New Roman"/>
          <w:sz w:val="24"/>
        </w:rPr>
      </w:pPr>
      <w:r w:rsidRPr="007A0753">
        <w:rPr>
          <w:rFonts w:ascii="Times New Roman" w:hAnsi="Times New Roman" w:cs="Times New Roman"/>
          <w:sz w:val="24"/>
        </w:rPr>
        <w:t xml:space="preserve">Candidates seeking reinstatement after more than one year may be asked to do additional coursework in order to meet any new or different requirements/standards for the Master’s degree and/or teaching licensure. </w:t>
      </w:r>
    </w:p>
    <w:p w:rsidR="00DC7CD3" w:rsidRPr="007A0753" w:rsidRDefault="00DC7CD3" w:rsidP="00DC7CD3">
      <w:pPr>
        <w:rPr>
          <w:rFonts w:ascii="Times New Roman" w:hAnsi="Times New Roman" w:cs="Times New Roman"/>
          <w:sz w:val="24"/>
        </w:rPr>
      </w:pPr>
      <w:r w:rsidRPr="007A0753">
        <w:rPr>
          <w:rFonts w:ascii="Times New Roman" w:hAnsi="Times New Roman" w:cs="Times New Roman"/>
          <w:sz w:val="24"/>
        </w:rPr>
        <w:t xml:space="preserve">Any candidate seeking reinstatement after a period of five years must repeat clinical practice experience (Practicum III) even if </w:t>
      </w:r>
      <w:r w:rsidR="0005755A" w:rsidRPr="007A0753">
        <w:rPr>
          <w:rFonts w:ascii="Times New Roman" w:hAnsi="Times New Roman" w:cs="Times New Roman"/>
          <w:sz w:val="24"/>
        </w:rPr>
        <w:t>they</w:t>
      </w:r>
      <w:r w:rsidRPr="007A0753">
        <w:rPr>
          <w:rFonts w:ascii="Times New Roman" w:hAnsi="Times New Roman" w:cs="Times New Roman"/>
          <w:sz w:val="24"/>
        </w:rPr>
        <w:t xml:space="preserve"> received credit for it originally. </w:t>
      </w:r>
    </w:p>
    <w:p w:rsidR="00DC7CD3" w:rsidRPr="007A0753" w:rsidRDefault="00DC7CD3" w:rsidP="005D7B71">
      <w:pPr>
        <w:rPr>
          <w:rFonts w:ascii="Times New Roman" w:hAnsi="Times New Roman" w:cs="Times New Roman"/>
          <w:sz w:val="24"/>
        </w:rPr>
      </w:pPr>
      <w:r w:rsidRPr="007A0753">
        <w:rPr>
          <w:rFonts w:ascii="Times New Roman" w:hAnsi="Times New Roman" w:cs="Times New Roman"/>
          <w:sz w:val="24"/>
        </w:rPr>
        <w:t xml:space="preserve">Any additional coursework will be billed at the rate of the current credit hour cost as of the date of the letter requesting reinstatement. </w:t>
      </w:r>
    </w:p>
    <w:p w:rsidR="00EC6E41" w:rsidRPr="007A0753" w:rsidRDefault="00EC6E41" w:rsidP="00EC6E41">
      <w:pPr>
        <w:pStyle w:val="Heading1"/>
        <w:rPr>
          <w:rFonts w:ascii="Times New Roman" w:hAnsi="Times New Roman" w:cs="Times New Roman"/>
          <w:sz w:val="28"/>
        </w:rPr>
      </w:pPr>
      <w:bookmarkStart w:id="19" w:name="_Toc136436533"/>
      <w:bookmarkEnd w:id="16"/>
      <w:r w:rsidRPr="007A0753">
        <w:rPr>
          <w:rFonts w:ascii="Times New Roman" w:hAnsi="Times New Roman" w:cs="Times New Roman"/>
          <w:sz w:val="28"/>
        </w:rPr>
        <w:t>Transfer Policy</w:t>
      </w:r>
      <w:bookmarkEnd w:id="19"/>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t xml:space="preserve">Credits may be transferred into the M.Ed. or M.A.T. programs, but the coursework and standards for the course being transferred must align very closely with the coursework and standards for the M. Ed. or M.A.T. course for which a candidate seeks credit. </w:t>
      </w:r>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t xml:space="preserve">All transfer credits must be approved by the Director or Assistant Director of the Earlham College Graduate Programs in Education. </w:t>
      </w:r>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t xml:space="preserve">In order to transfer credits into the M.A.T. or M. Ed. program, a candidate must submit a formal request to the Director that lists the courses that are being requested to transfer toward an M. Ed. or M.A.T. degree. The Director may require a course description and/or course syllabus in order to decide whether to approve a transfer. </w:t>
      </w:r>
    </w:p>
    <w:p w:rsidR="00EC6E41" w:rsidRPr="007A0753" w:rsidRDefault="00EC6E41" w:rsidP="00EC6E41">
      <w:pPr>
        <w:rPr>
          <w:rFonts w:ascii="Times New Roman" w:hAnsi="Times New Roman" w:cs="Times New Roman"/>
          <w:sz w:val="24"/>
        </w:rPr>
      </w:pPr>
      <w:r w:rsidRPr="007A0753">
        <w:rPr>
          <w:rFonts w:ascii="Times New Roman" w:hAnsi="Times New Roman" w:cs="Times New Roman"/>
          <w:sz w:val="24"/>
        </w:rPr>
        <w:lastRenderedPageBreak/>
        <w:t xml:space="preserve">Due to the cohort nature of the program, any request to transfer credits into either the M.A.T. or M. Ed. programs must occur no later than the end of the first semester of the program. Transfer requests will not be permitted after a candidate has begun </w:t>
      </w:r>
      <w:r w:rsidR="0005755A" w:rsidRPr="007A0753">
        <w:rPr>
          <w:rFonts w:ascii="Times New Roman" w:hAnsi="Times New Roman" w:cs="Times New Roman"/>
          <w:sz w:val="24"/>
        </w:rPr>
        <w:t>their</w:t>
      </w:r>
      <w:r w:rsidRPr="007A0753">
        <w:rPr>
          <w:rFonts w:ascii="Times New Roman" w:hAnsi="Times New Roman" w:cs="Times New Roman"/>
          <w:sz w:val="24"/>
        </w:rPr>
        <w:t xml:space="preserve"> second semester of either the M.A.T. or M. Ed. This is necessary in order for candidates to get the most out of the cohort experience. </w:t>
      </w:r>
    </w:p>
    <w:p w:rsidR="005D7B71" w:rsidRPr="007A0753" w:rsidRDefault="005D7B71" w:rsidP="005D7B71">
      <w:pPr>
        <w:pStyle w:val="Heading1"/>
        <w:rPr>
          <w:rFonts w:ascii="Times New Roman" w:hAnsi="Times New Roman" w:cs="Times New Roman"/>
          <w:sz w:val="28"/>
        </w:rPr>
      </w:pPr>
      <w:bookmarkStart w:id="20" w:name="_Toc136436534"/>
      <w:bookmarkStart w:id="21" w:name="_Hlk136437083"/>
      <w:r w:rsidRPr="007A0753">
        <w:rPr>
          <w:rFonts w:ascii="Times New Roman" w:hAnsi="Times New Roman" w:cs="Times New Roman"/>
          <w:sz w:val="28"/>
        </w:rPr>
        <w:t>Teacher Licensure Procedure</w:t>
      </w:r>
      <w:bookmarkEnd w:id="20"/>
    </w:p>
    <w:p w:rsidR="00FA3B55" w:rsidRPr="007A0753" w:rsidRDefault="00FA3B55" w:rsidP="00FA3B55">
      <w:pPr>
        <w:rPr>
          <w:rFonts w:ascii="Times New Roman" w:hAnsi="Times New Roman" w:cs="Times New Roman"/>
          <w:sz w:val="24"/>
        </w:rPr>
      </w:pPr>
      <w:r w:rsidRPr="007A0753">
        <w:rPr>
          <w:rFonts w:ascii="Times New Roman" w:hAnsi="Times New Roman" w:cs="Times New Roman"/>
          <w:sz w:val="24"/>
        </w:rPr>
        <w:t xml:space="preserve">Recommendation for licensure will be made to the state of Indiana once the </w:t>
      </w:r>
      <w:r w:rsidRPr="007A0753">
        <w:rPr>
          <w:rFonts w:ascii="Times New Roman" w:hAnsi="Times New Roman" w:cs="Times New Roman"/>
          <w:sz w:val="24"/>
          <w:u w:val="single"/>
        </w:rPr>
        <w:t>all</w:t>
      </w:r>
      <w:r w:rsidRPr="007A0753">
        <w:rPr>
          <w:rFonts w:ascii="Times New Roman" w:hAnsi="Times New Roman" w:cs="Times New Roman"/>
          <w:sz w:val="24"/>
        </w:rPr>
        <w:t xml:space="preserve"> of following guidelines are met:</w:t>
      </w:r>
    </w:p>
    <w:p w:rsidR="00FA3B55" w:rsidRPr="007A0753" w:rsidRDefault="00FA3B55" w:rsidP="00FA3B55">
      <w:pPr>
        <w:numPr>
          <w:ilvl w:val="0"/>
          <w:numId w:val="17"/>
        </w:numPr>
        <w:rPr>
          <w:rFonts w:ascii="Times New Roman" w:hAnsi="Times New Roman" w:cs="Times New Roman"/>
          <w:bCs/>
          <w:sz w:val="24"/>
        </w:rPr>
      </w:pPr>
      <w:r w:rsidRPr="007A0753">
        <w:rPr>
          <w:rFonts w:ascii="Times New Roman" w:hAnsi="Times New Roman" w:cs="Times New Roman"/>
          <w:bCs/>
          <w:sz w:val="24"/>
        </w:rPr>
        <w:t>Successful completion of the course work with a 3.0 G.P.A. or higher.</w:t>
      </w:r>
    </w:p>
    <w:p w:rsidR="00FA3B55" w:rsidRPr="007A0753" w:rsidRDefault="00FA3B55" w:rsidP="00FA3B55">
      <w:pPr>
        <w:numPr>
          <w:ilvl w:val="0"/>
          <w:numId w:val="17"/>
        </w:numPr>
        <w:rPr>
          <w:rFonts w:ascii="Times New Roman" w:hAnsi="Times New Roman" w:cs="Times New Roman"/>
          <w:bCs/>
          <w:sz w:val="24"/>
        </w:rPr>
      </w:pPr>
      <w:r w:rsidRPr="007A0753">
        <w:rPr>
          <w:rFonts w:ascii="Times New Roman" w:hAnsi="Times New Roman" w:cs="Times New Roman"/>
          <w:bCs/>
          <w:sz w:val="24"/>
        </w:rPr>
        <w:t>Successful completion of supervised teaching with a rating of proficient or distinguished.</w:t>
      </w:r>
    </w:p>
    <w:p w:rsidR="00FA3B55" w:rsidRPr="007A0753" w:rsidRDefault="00FA3B55" w:rsidP="00FA3B55">
      <w:pPr>
        <w:numPr>
          <w:ilvl w:val="0"/>
          <w:numId w:val="17"/>
        </w:numPr>
        <w:rPr>
          <w:rFonts w:ascii="Times New Roman" w:hAnsi="Times New Roman" w:cs="Times New Roman"/>
          <w:bCs/>
          <w:sz w:val="24"/>
        </w:rPr>
      </w:pPr>
      <w:r w:rsidRPr="007A0753">
        <w:rPr>
          <w:rFonts w:ascii="Times New Roman" w:hAnsi="Times New Roman" w:cs="Times New Roman"/>
          <w:bCs/>
          <w:sz w:val="24"/>
        </w:rPr>
        <w:t>Faculty satisfaction that all Indiana State Content and Developmental standards have been met at a level of proficient or distinguished and with sufficient documentation.</w:t>
      </w:r>
    </w:p>
    <w:p w:rsidR="00FA3B55" w:rsidRPr="007A0753" w:rsidRDefault="00FA3B55" w:rsidP="00FA3B55">
      <w:pPr>
        <w:numPr>
          <w:ilvl w:val="0"/>
          <w:numId w:val="17"/>
        </w:numPr>
        <w:rPr>
          <w:rFonts w:ascii="Times New Roman" w:hAnsi="Times New Roman" w:cs="Times New Roman"/>
          <w:bCs/>
          <w:sz w:val="24"/>
        </w:rPr>
      </w:pPr>
      <w:r w:rsidRPr="007A0753">
        <w:rPr>
          <w:rFonts w:ascii="Times New Roman" w:hAnsi="Times New Roman" w:cs="Times New Roman"/>
          <w:bCs/>
          <w:sz w:val="24"/>
        </w:rPr>
        <w:t>Achievement of the minimum score required by the state of Indiana on the content exam in the candidate's area of specialization and the Pedagogy exam.</w:t>
      </w:r>
    </w:p>
    <w:p w:rsidR="005D7B71" w:rsidRPr="007A0753" w:rsidRDefault="00FA3B55" w:rsidP="005D7B71">
      <w:pPr>
        <w:numPr>
          <w:ilvl w:val="0"/>
          <w:numId w:val="17"/>
        </w:numPr>
        <w:rPr>
          <w:rFonts w:ascii="Times New Roman" w:hAnsi="Times New Roman" w:cs="Times New Roman"/>
          <w:bCs/>
          <w:sz w:val="24"/>
        </w:rPr>
      </w:pPr>
      <w:r w:rsidRPr="007A0753">
        <w:rPr>
          <w:rFonts w:ascii="Times New Roman" w:hAnsi="Times New Roman" w:cs="Times New Roman"/>
          <w:bCs/>
          <w:sz w:val="24"/>
        </w:rPr>
        <w:t>Successful completion of the summative portfolio with a rating of proficient or distinguished.</w:t>
      </w:r>
    </w:p>
    <w:p w:rsidR="005D7B71" w:rsidRPr="007A0753" w:rsidRDefault="005D7B71" w:rsidP="005D7B71">
      <w:pPr>
        <w:pStyle w:val="Heading1"/>
        <w:rPr>
          <w:rFonts w:ascii="Times New Roman" w:hAnsi="Times New Roman" w:cs="Times New Roman"/>
          <w:sz w:val="28"/>
        </w:rPr>
      </w:pPr>
      <w:bookmarkStart w:id="22" w:name="_Toc136436535"/>
      <w:r w:rsidRPr="007A0753">
        <w:rPr>
          <w:rFonts w:ascii="Times New Roman" w:hAnsi="Times New Roman" w:cs="Times New Roman"/>
          <w:sz w:val="28"/>
        </w:rPr>
        <w:t>R</w:t>
      </w:r>
      <w:r w:rsidR="0024035A" w:rsidRPr="007A0753">
        <w:rPr>
          <w:rFonts w:ascii="Times New Roman" w:hAnsi="Times New Roman" w:cs="Times New Roman"/>
          <w:sz w:val="28"/>
        </w:rPr>
        <w:t>elationships</w:t>
      </w:r>
      <w:r w:rsidRPr="007A0753">
        <w:rPr>
          <w:rFonts w:ascii="Times New Roman" w:hAnsi="Times New Roman" w:cs="Times New Roman"/>
          <w:sz w:val="28"/>
        </w:rPr>
        <w:t xml:space="preserve"> </w:t>
      </w:r>
      <w:r w:rsidR="0024035A" w:rsidRPr="007A0753">
        <w:rPr>
          <w:rFonts w:ascii="Times New Roman" w:hAnsi="Times New Roman" w:cs="Times New Roman"/>
          <w:sz w:val="28"/>
        </w:rPr>
        <w:t>With</w:t>
      </w:r>
      <w:r w:rsidRPr="007A0753">
        <w:rPr>
          <w:rFonts w:ascii="Times New Roman" w:hAnsi="Times New Roman" w:cs="Times New Roman"/>
          <w:sz w:val="28"/>
        </w:rPr>
        <w:t>in the Cohort</w:t>
      </w:r>
      <w:bookmarkEnd w:id="22"/>
    </w:p>
    <w:p w:rsidR="00B87BC4" w:rsidRPr="007A0753" w:rsidRDefault="0024035A" w:rsidP="00B87BC4">
      <w:pPr>
        <w:rPr>
          <w:rFonts w:ascii="Times New Roman" w:hAnsi="Times New Roman" w:cs="Times New Roman"/>
          <w:sz w:val="24"/>
        </w:rPr>
      </w:pPr>
      <w:r w:rsidRPr="007A0753">
        <w:rPr>
          <w:rFonts w:ascii="Times New Roman" w:hAnsi="Times New Roman" w:cs="Times New Roman"/>
          <w:sz w:val="24"/>
        </w:rPr>
        <w:t xml:space="preserve">Building strong relationships within the cohort is an integral part of this program. </w:t>
      </w:r>
      <w:r w:rsidR="00F247FC">
        <w:rPr>
          <w:rFonts w:ascii="Times New Roman" w:hAnsi="Times New Roman" w:cs="Times New Roman"/>
          <w:sz w:val="24"/>
        </w:rPr>
        <w:t>Candidate</w:t>
      </w:r>
      <w:r w:rsidRPr="007A0753">
        <w:rPr>
          <w:rFonts w:ascii="Times New Roman" w:hAnsi="Times New Roman" w:cs="Times New Roman"/>
          <w:sz w:val="24"/>
        </w:rPr>
        <w:t xml:space="preserve">s will take most of their classes as a group throughout the entirety of the program, so it’s important to maintain respectful and courteous relationships throughout the year. We encourage cohort members to form friendships in and out of class, as it’s helpful to have that kind of support during such a rigorous program. Any disrespectful or abusive behavior between cohort members will not be tolerated and faculty will meet with any individuals involved to help mediate any incidents.    </w:t>
      </w:r>
    </w:p>
    <w:bookmarkEnd w:id="21"/>
    <w:p w:rsidR="005D7B71" w:rsidRDefault="005D7B71" w:rsidP="005D7B71"/>
    <w:p w:rsidR="005D7B71" w:rsidRDefault="005D7B71" w:rsidP="005D7B71">
      <w:pPr>
        <w:pStyle w:val="Title"/>
      </w:pPr>
      <w:r>
        <w:t>Course Information</w:t>
      </w:r>
    </w:p>
    <w:p w:rsidR="005D7B71" w:rsidRPr="00F247FC" w:rsidRDefault="005D7B71" w:rsidP="005D7B71">
      <w:pPr>
        <w:pStyle w:val="Heading1"/>
        <w:rPr>
          <w:rFonts w:ascii="Times New Roman" w:hAnsi="Times New Roman" w:cs="Times New Roman"/>
          <w:sz w:val="28"/>
        </w:rPr>
      </w:pPr>
      <w:bookmarkStart w:id="23" w:name="_Toc136436536"/>
      <w:bookmarkStart w:id="24" w:name="_Hlk136437102"/>
      <w:r w:rsidRPr="00F247FC">
        <w:rPr>
          <w:rFonts w:ascii="Times New Roman" w:hAnsi="Times New Roman" w:cs="Times New Roman"/>
          <w:sz w:val="28"/>
        </w:rPr>
        <w:t>Semester Overview</w:t>
      </w:r>
      <w:bookmarkEnd w:id="23"/>
    </w:p>
    <w:p w:rsidR="006C2E96" w:rsidRPr="00F247FC" w:rsidRDefault="006C2E96" w:rsidP="006C2E96">
      <w:pPr>
        <w:pStyle w:val="Heading2"/>
        <w:rPr>
          <w:rFonts w:ascii="Times New Roman" w:hAnsi="Times New Roman" w:cs="Times New Roman"/>
          <w:sz w:val="24"/>
        </w:rPr>
      </w:pPr>
      <w:bookmarkStart w:id="25" w:name="_Toc73619285"/>
      <w:bookmarkStart w:id="26" w:name="_Toc136436537"/>
      <w:r w:rsidRPr="00F247FC">
        <w:rPr>
          <w:rFonts w:ascii="Times New Roman" w:hAnsi="Times New Roman" w:cs="Times New Roman"/>
          <w:sz w:val="24"/>
        </w:rPr>
        <w:t>Summer</w:t>
      </w:r>
      <w:bookmarkEnd w:id="25"/>
      <w:bookmarkEnd w:id="26"/>
    </w:p>
    <w:p w:rsidR="006C2E96" w:rsidRPr="00F247FC" w:rsidRDefault="006C2E96" w:rsidP="006C2E96">
      <w:pPr>
        <w:rPr>
          <w:rFonts w:ascii="Times New Roman" w:hAnsi="Times New Roman" w:cs="Times New Roman"/>
          <w:sz w:val="24"/>
        </w:rPr>
      </w:pPr>
      <w:r w:rsidRPr="00F247FC">
        <w:rPr>
          <w:rFonts w:ascii="Times New Roman" w:hAnsi="Times New Roman" w:cs="Times New Roman"/>
          <w:sz w:val="24"/>
        </w:rPr>
        <w:t xml:space="preserve">For the most part, classes will be Monday-Thursday 8:30-3:30 with an hour for lunch. </w:t>
      </w:r>
      <w:r w:rsidR="00F247FC">
        <w:rPr>
          <w:rFonts w:ascii="Times New Roman" w:hAnsi="Times New Roman" w:cs="Times New Roman"/>
          <w:sz w:val="24"/>
        </w:rPr>
        <w:t>It’s important that candidates understand their own class schedule, as some courses are for both M.A.T. and M.Ed. candidates, and some are only for one program. M.Ed. candidates will either work in a practicum or engage in planning their Fall and Spring practica. M.A.T. candidates will work with high school students on Earlham’s campus for their Summer practicum experience.</w:t>
      </w:r>
    </w:p>
    <w:p w:rsidR="006C2E96" w:rsidRPr="00F247FC" w:rsidRDefault="006C2E96" w:rsidP="006C2E96">
      <w:pPr>
        <w:pStyle w:val="Heading2"/>
        <w:rPr>
          <w:rFonts w:ascii="Times New Roman" w:hAnsi="Times New Roman" w:cs="Times New Roman"/>
          <w:sz w:val="24"/>
        </w:rPr>
      </w:pPr>
      <w:bookmarkStart w:id="27" w:name="_Toc73619286"/>
      <w:bookmarkStart w:id="28" w:name="_Toc136436538"/>
      <w:r w:rsidRPr="00F247FC">
        <w:rPr>
          <w:rFonts w:ascii="Times New Roman" w:hAnsi="Times New Roman" w:cs="Times New Roman"/>
          <w:sz w:val="24"/>
        </w:rPr>
        <w:t>Fall</w:t>
      </w:r>
      <w:bookmarkEnd w:id="27"/>
      <w:bookmarkEnd w:id="28"/>
    </w:p>
    <w:p w:rsidR="006C2E96" w:rsidRPr="00F247FC" w:rsidRDefault="006C2E96" w:rsidP="006C2E96">
      <w:pPr>
        <w:rPr>
          <w:rFonts w:ascii="Times New Roman" w:hAnsi="Times New Roman" w:cs="Times New Roman"/>
          <w:sz w:val="24"/>
        </w:rPr>
      </w:pPr>
      <w:r w:rsidRPr="00F247FC">
        <w:rPr>
          <w:rFonts w:ascii="Times New Roman" w:hAnsi="Times New Roman" w:cs="Times New Roman"/>
          <w:sz w:val="24"/>
        </w:rPr>
        <w:t xml:space="preserve">Three days a week, </w:t>
      </w:r>
      <w:r w:rsidR="00F247FC">
        <w:rPr>
          <w:rFonts w:ascii="Times New Roman" w:hAnsi="Times New Roman" w:cs="Times New Roman"/>
          <w:sz w:val="24"/>
        </w:rPr>
        <w:t>candidate</w:t>
      </w:r>
      <w:r w:rsidRPr="00F247FC">
        <w:rPr>
          <w:rFonts w:ascii="Times New Roman" w:hAnsi="Times New Roman" w:cs="Times New Roman"/>
          <w:sz w:val="24"/>
        </w:rPr>
        <w:t xml:space="preserve">s will be at their placement school or practicum; the other two days a week, </w:t>
      </w:r>
      <w:r w:rsidR="00F247FC">
        <w:rPr>
          <w:rFonts w:ascii="Times New Roman" w:hAnsi="Times New Roman" w:cs="Times New Roman"/>
          <w:sz w:val="24"/>
        </w:rPr>
        <w:t>candidate</w:t>
      </w:r>
      <w:r w:rsidRPr="00F247FC">
        <w:rPr>
          <w:rFonts w:ascii="Times New Roman" w:hAnsi="Times New Roman" w:cs="Times New Roman"/>
          <w:sz w:val="24"/>
        </w:rPr>
        <w:t xml:space="preserve">s will be on Earlham’s campus for classes. During the Work Sample time in October, </w:t>
      </w:r>
      <w:r w:rsidR="00945C59" w:rsidRPr="00F247FC">
        <w:rPr>
          <w:rFonts w:ascii="Times New Roman" w:hAnsi="Times New Roman" w:cs="Times New Roman"/>
          <w:sz w:val="24"/>
        </w:rPr>
        <w:t xml:space="preserve">M.A.T. </w:t>
      </w:r>
      <w:r w:rsidR="00F247FC">
        <w:rPr>
          <w:rFonts w:ascii="Times New Roman" w:hAnsi="Times New Roman" w:cs="Times New Roman"/>
          <w:sz w:val="24"/>
        </w:rPr>
        <w:t>candidate</w:t>
      </w:r>
      <w:r w:rsidRPr="00F247FC">
        <w:rPr>
          <w:rFonts w:ascii="Times New Roman" w:hAnsi="Times New Roman" w:cs="Times New Roman"/>
          <w:sz w:val="24"/>
        </w:rPr>
        <w:t xml:space="preserve">s will have a few weeks where they are at their </w:t>
      </w:r>
      <w:r w:rsidR="00945C59" w:rsidRPr="00F247FC">
        <w:rPr>
          <w:rFonts w:ascii="Times New Roman" w:hAnsi="Times New Roman" w:cs="Times New Roman"/>
          <w:sz w:val="24"/>
        </w:rPr>
        <w:t>placement school full time and come to campus for a short class a few times in the evening. Times and days vary year by year, and specific details will be provided before the Fall semester begins.</w:t>
      </w:r>
    </w:p>
    <w:p w:rsidR="00945C59" w:rsidRPr="00F247FC" w:rsidRDefault="00945C59" w:rsidP="00945C59">
      <w:pPr>
        <w:pStyle w:val="Heading2"/>
        <w:rPr>
          <w:rFonts w:ascii="Times New Roman" w:hAnsi="Times New Roman" w:cs="Times New Roman"/>
          <w:sz w:val="24"/>
        </w:rPr>
      </w:pPr>
      <w:bookmarkStart w:id="29" w:name="_Toc73619287"/>
      <w:bookmarkStart w:id="30" w:name="_Toc136436539"/>
      <w:r w:rsidRPr="00F247FC">
        <w:rPr>
          <w:rFonts w:ascii="Times New Roman" w:hAnsi="Times New Roman" w:cs="Times New Roman"/>
          <w:sz w:val="24"/>
        </w:rPr>
        <w:lastRenderedPageBreak/>
        <w:t>Spring</w:t>
      </w:r>
      <w:bookmarkEnd w:id="29"/>
      <w:bookmarkEnd w:id="30"/>
    </w:p>
    <w:p w:rsidR="006C2E96" w:rsidRPr="00F247FC" w:rsidRDefault="00945C59" w:rsidP="006C2E96">
      <w:pPr>
        <w:rPr>
          <w:rFonts w:ascii="Times New Roman" w:hAnsi="Times New Roman" w:cs="Times New Roman"/>
          <w:sz w:val="24"/>
        </w:rPr>
      </w:pPr>
      <w:r w:rsidRPr="00F247FC">
        <w:rPr>
          <w:rFonts w:ascii="Times New Roman" w:hAnsi="Times New Roman" w:cs="Times New Roman"/>
          <w:sz w:val="24"/>
        </w:rPr>
        <w:t xml:space="preserve">M.A.T. </w:t>
      </w:r>
      <w:r w:rsidR="00F247FC">
        <w:rPr>
          <w:rFonts w:ascii="Times New Roman" w:hAnsi="Times New Roman" w:cs="Times New Roman"/>
          <w:sz w:val="24"/>
        </w:rPr>
        <w:t>candidate</w:t>
      </w:r>
      <w:r w:rsidRPr="00F247FC">
        <w:rPr>
          <w:rFonts w:ascii="Times New Roman" w:hAnsi="Times New Roman" w:cs="Times New Roman"/>
          <w:sz w:val="24"/>
        </w:rPr>
        <w:t xml:space="preserve">s will be at their placement school every school day, and have two evenings a week where they come to Earlham’s campus for class. M.Ed. </w:t>
      </w:r>
      <w:r w:rsidR="00F247FC">
        <w:rPr>
          <w:rFonts w:ascii="Times New Roman" w:hAnsi="Times New Roman" w:cs="Times New Roman"/>
          <w:sz w:val="24"/>
        </w:rPr>
        <w:t>candidate</w:t>
      </w:r>
      <w:r w:rsidRPr="00F247FC">
        <w:rPr>
          <w:rFonts w:ascii="Times New Roman" w:hAnsi="Times New Roman" w:cs="Times New Roman"/>
          <w:sz w:val="24"/>
        </w:rPr>
        <w:t>s will have morning classes two to three days a week and be expected to work at their practicum on the other days to fulfill their required hours. Times and days vary year by year, and specific details will be provided before the Spring semester begins.</w:t>
      </w:r>
    </w:p>
    <w:p w:rsidR="005D7B71" w:rsidRPr="00F247FC" w:rsidRDefault="005D7B71" w:rsidP="00FA3B55">
      <w:pPr>
        <w:pStyle w:val="Heading1"/>
        <w:rPr>
          <w:rFonts w:ascii="Times New Roman" w:hAnsi="Times New Roman" w:cs="Times New Roman"/>
          <w:sz w:val="28"/>
        </w:rPr>
      </w:pPr>
      <w:bookmarkStart w:id="31" w:name="_Toc136436540"/>
      <w:bookmarkEnd w:id="24"/>
      <w:r w:rsidRPr="00F247FC">
        <w:rPr>
          <w:rFonts w:ascii="Times New Roman" w:hAnsi="Times New Roman" w:cs="Times New Roman"/>
          <w:sz w:val="28"/>
        </w:rPr>
        <w:t>Technology Uses</w:t>
      </w:r>
      <w:bookmarkEnd w:id="31"/>
    </w:p>
    <w:p w:rsidR="00945C59" w:rsidRPr="00F247FC" w:rsidRDefault="00945C59" w:rsidP="00945C59">
      <w:pPr>
        <w:rPr>
          <w:rFonts w:ascii="Times New Roman" w:hAnsi="Times New Roman" w:cs="Times New Roman"/>
          <w:sz w:val="24"/>
        </w:rPr>
      </w:pPr>
      <w:r w:rsidRPr="00F247FC">
        <w:rPr>
          <w:rFonts w:ascii="Times New Roman" w:hAnsi="Times New Roman" w:cs="Times New Roman"/>
          <w:sz w:val="24"/>
        </w:rPr>
        <w:t xml:space="preserve">It is imperative that </w:t>
      </w:r>
      <w:r w:rsidR="00F247FC">
        <w:rPr>
          <w:rFonts w:ascii="Times New Roman" w:hAnsi="Times New Roman" w:cs="Times New Roman"/>
          <w:sz w:val="24"/>
        </w:rPr>
        <w:t>candidate</w:t>
      </w:r>
      <w:r w:rsidRPr="00F247FC">
        <w:rPr>
          <w:rFonts w:ascii="Times New Roman" w:hAnsi="Times New Roman" w:cs="Times New Roman"/>
          <w:sz w:val="24"/>
        </w:rPr>
        <w:t xml:space="preserve">s check their Earlham email account regularly throughout the duration of the program. </w:t>
      </w:r>
      <w:r w:rsidR="00F247FC">
        <w:rPr>
          <w:rFonts w:ascii="Times New Roman" w:hAnsi="Times New Roman" w:cs="Times New Roman"/>
          <w:sz w:val="24"/>
        </w:rPr>
        <w:t>Candidate</w:t>
      </w:r>
      <w:r w:rsidR="0005755A" w:rsidRPr="00F247FC">
        <w:rPr>
          <w:rFonts w:ascii="Times New Roman" w:hAnsi="Times New Roman" w:cs="Times New Roman"/>
          <w:sz w:val="24"/>
        </w:rPr>
        <w:t>s</w:t>
      </w:r>
      <w:r w:rsidRPr="00F247FC">
        <w:rPr>
          <w:rFonts w:ascii="Times New Roman" w:hAnsi="Times New Roman" w:cs="Times New Roman"/>
          <w:sz w:val="24"/>
        </w:rPr>
        <w:t xml:space="preserve"> are expected to read and reply to emails from G.P.E. faculty and cohort members promptly and professionally. </w:t>
      </w:r>
    </w:p>
    <w:p w:rsidR="00945C59" w:rsidRPr="00F247FC" w:rsidRDefault="00945C59" w:rsidP="00945C59">
      <w:pPr>
        <w:rPr>
          <w:rFonts w:ascii="Times New Roman" w:hAnsi="Times New Roman" w:cs="Times New Roman"/>
          <w:sz w:val="24"/>
        </w:rPr>
      </w:pPr>
      <w:r w:rsidRPr="00F247FC">
        <w:rPr>
          <w:rFonts w:ascii="Times New Roman" w:hAnsi="Times New Roman" w:cs="Times New Roman"/>
          <w:sz w:val="24"/>
        </w:rPr>
        <w:t xml:space="preserve">In addition to email, we will use Moodle and Box for many important items, including assignments, grades, observations, and the distribution of information. </w:t>
      </w:r>
      <w:r w:rsidR="00F247FC">
        <w:rPr>
          <w:rFonts w:ascii="Times New Roman" w:hAnsi="Times New Roman" w:cs="Times New Roman"/>
          <w:sz w:val="24"/>
        </w:rPr>
        <w:t>Candidate</w:t>
      </w:r>
      <w:r w:rsidRPr="00F247FC">
        <w:rPr>
          <w:rFonts w:ascii="Times New Roman" w:hAnsi="Times New Roman" w:cs="Times New Roman"/>
          <w:sz w:val="24"/>
        </w:rPr>
        <w:t xml:space="preserve">s should familiarize themselves with these tools </w:t>
      </w:r>
      <w:r w:rsidR="00EC6E41" w:rsidRPr="00F247FC">
        <w:rPr>
          <w:rFonts w:ascii="Times New Roman" w:hAnsi="Times New Roman" w:cs="Times New Roman"/>
          <w:sz w:val="24"/>
        </w:rPr>
        <w:t>early on so that they do not miss anything crucial.</w:t>
      </w:r>
    </w:p>
    <w:p w:rsidR="002D5FA3" w:rsidRPr="00F247FC" w:rsidRDefault="002D5FA3" w:rsidP="00FA3B55">
      <w:pPr>
        <w:pStyle w:val="Heading1"/>
        <w:rPr>
          <w:rFonts w:ascii="Times New Roman" w:hAnsi="Times New Roman" w:cs="Times New Roman"/>
          <w:sz w:val="28"/>
        </w:rPr>
      </w:pPr>
      <w:bookmarkStart w:id="32" w:name="_Toc136436541"/>
      <w:bookmarkStart w:id="33" w:name="_Hlk136437118"/>
      <w:bookmarkStart w:id="34" w:name="_GoBack"/>
      <w:r w:rsidRPr="00F247FC">
        <w:rPr>
          <w:rFonts w:ascii="Times New Roman" w:hAnsi="Times New Roman" w:cs="Times New Roman"/>
          <w:sz w:val="28"/>
        </w:rPr>
        <w:t>Fall Work Sample</w:t>
      </w:r>
      <w:bookmarkEnd w:id="32"/>
    </w:p>
    <w:p w:rsidR="002D5FA3" w:rsidRPr="00F247FC" w:rsidRDefault="002D5FA3" w:rsidP="002D5FA3">
      <w:pPr>
        <w:rPr>
          <w:rFonts w:ascii="Times New Roman" w:hAnsi="Times New Roman" w:cs="Times New Roman"/>
          <w:sz w:val="24"/>
        </w:rPr>
      </w:pPr>
      <w:r w:rsidRPr="00F247FC">
        <w:rPr>
          <w:rFonts w:ascii="Times New Roman" w:hAnsi="Times New Roman" w:cs="Times New Roman"/>
          <w:sz w:val="24"/>
        </w:rPr>
        <w:t xml:space="preserve">Every </w:t>
      </w:r>
      <w:r w:rsidR="00F247FC">
        <w:rPr>
          <w:rFonts w:ascii="Times New Roman" w:hAnsi="Times New Roman" w:cs="Times New Roman"/>
          <w:sz w:val="24"/>
        </w:rPr>
        <w:t>candidate</w:t>
      </w:r>
      <w:r w:rsidRPr="00F247FC">
        <w:rPr>
          <w:rFonts w:ascii="Times New Roman" w:hAnsi="Times New Roman" w:cs="Times New Roman"/>
          <w:sz w:val="24"/>
        </w:rPr>
        <w:t xml:space="preserve"> will plan and implement a work sample in their student teaching placement or practicum in the Fall semester. A work sample is a series of related lessons, organized into a unit, of one to four weeks in duration, created and taught by the candidate.  The candidate plans the unit and these lessons with help from the mentor teacher or colleagues at their practicum site, as well as the college supervisor. They assist candidates in selecting appropriate topics of study, developing lesson plans and learning activities, selecting and using assessment procedures, and interpreting student learning. The completed unit plan is due to the supervisor before the student teacher can begin teaching the work sample. Afterwards, </w:t>
      </w:r>
      <w:r w:rsidR="00F247FC">
        <w:rPr>
          <w:rFonts w:ascii="Times New Roman" w:hAnsi="Times New Roman" w:cs="Times New Roman"/>
          <w:sz w:val="24"/>
        </w:rPr>
        <w:t>candidate</w:t>
      </w:r>
      <w:r w:rsidRPr="00F247FC">
        <w:rPr>
          <w:rFonts w:ascii="Times New Roman" w:hAnsi="Times New Roman" w:cs="Times New Roman"/>
          <w:sz w:val="24"/>
        </w:rPr>
        <w:t xml:space="preserve">s will write an analysis of how they met the Domain requirements with their unit. See the </w:t>
      </w:r>
      <w:r w:rsidRPr="00F247FC">
        <w:rPr>
          <w:rFonts w:ascii="Times New Roman" w:hAnsi="Times New Roman" w:cs="Times New Roman"/>
          <w:i/>
          <w:sz w:val="24"/>
        </w:rPr>
        <w:t>Work Sample Handbook</w:t>
      </w:r>
      <w:r w:rsidRPr="00F247FC">
        <w:rPr>
          <w:rFonts w:ascii="Times New Roman" w:hAnsi="Times New Roman" w:cs="Times New Roman"/>
          <w:sz w:val="24"/>
        </w:rPr>
        <w:t xml:space="preserve"> for details.</w:t>
      </w:r>
    </w:p>
    <w:p w:rsidR="005D7B71" w:rsidRPr="00F247FC" w:rsidRDefault="005D7B71" w:rsidP="00FA3B55">
      <w:pPr>
        <w:pStyle w:val="Heading1"/>
        <w:rPr>
          <w:rFonts w:ascii="Times New Roman" w:hAnsi="Times New Roman" w:cs="Times New Roman"/>
          <w:sz w:val="28"/>
        </w:rPr>
      </w:pPr>
      <w:bookmarkStart w:id="35" w:name="_Toc136436542"/>
      <w:r w:rsidRPr="00F247FC">
        <w:rPr>
          <w:rFonts w:ascii="Times New Roman" w:hAnsi="Times New Roman" w:cs="Times New Roman"/>
          <w:sz w:val="28"/>
        </w:rPr>
        <w:t>Action Research</w:t>
      </w:r>
      <w:bookmarkEnd w:id="35"/>
    </w:p>
    <w:p w:rsidR="00EC6E41" w:rsidRPr="00F247FC" w:rsidRDefault="00EC6E41" w:rsidP="00EC6E41">
      <w:pPr>
        <w:rPr>
          <w:rFonts w:ascii="Times New Roman" w:hAnsi="Times New Roman" w:cs="Times New Roman"/>
          <w:sz w:val="24"/>
        </w:rPr>
      </w:pPr>
      <w:r w:rsidRPr="00F247FC">
        <w:rPr>
          <w:rFonts w:ascii="Times New Roman" w:hAnsi="Times New Roman" w:cs="Times New Roman"/>
          <w:sz w:val="24"/>
        </w:rPr>
        <w:t xml:space="preserve">Every </w:t>
      </w:r>
      <w:r w:rsidR="00F247FC">
        <w:rPr>
          <w:rFonts w:ascii="Times New Roman" w:hAnsi="Times New Roman" w:cs="Times New Roman"/>
          <w:sz w:val="24"/>
        </w:rPr>
        <w:t>candidate</w:t>
      </w:r>
      <w:r w:rsidRPr="00F247FC">
        <w:rPr>
          <w:rFonts w:ascii="Times New Roman" w:hAnsi="Times New Roman" w:cs="Times New Roman"/>
          <w:sz w:val="24"/>
        </w:rPr>
        <w:t xml:space="preserve"> will develop and implement an action research project and present it to faculty, cohort members, and colleagues at the end of the program. This project is multi-layered and designed to introduce </w:t>
      </w:r>
      <w:r w:rsidR="00F247FC">
        <w:rPr>
          <w:rFonts w:ascii="Times New Roman" w:hAnsi="Times New Roman" w:cs="Times New Roman"/>
          <w:sz w:val="24"/>
        </w:rPr>
        <w:t>candidate</w:t>
      </w:r>
      <w:r w:rsidRPr="00F247FC">
        <w:rPr>
          <w:rFonts w:ascii="Times New Roman" w:hAnsi="Times New Roman" w:cs="Times New Roman"/>
          <w:sz w:val="24"/>
        </w:rPr>
        <w:t>s to the field of educational research so that they can contribute to the field if the</w:t>
      </w:r>
      <w:r w:rsidR="00DF0073">
        <w:rPr>
          <w:rFonts w:ascii="Times New Roman" w:hAnsi="Times New Roman" w:cs="Times New Roman"/>
          <w:sz w:val="24"/>
        </w:rPr>
        <w:t>y</w:t>
      </w:r>
      <w:r w:rsidRPr="00F247FC">
        <w:rPr>
          <w:rFonts w:ascii="Times New Roman" w:hAnsi="Times New Roman" w:cs="Times New Roman"/>
          <w:sz w:val="24"/>
        </w:rPr>
        <w:t xml:space="preserve"> wish once they begin their careers.</w:t>
      </w:r>
      <w:r w:rsidR="00DF0073">
        <w:rPr>
          <w:rFonts w:ascii="Times New Roman" w:hAnsi="Times New Roman" w:cs="Times New Roman"/>
          <w:sz w:val="24"/>
        </w:rPr>
        <w:t xml:space="preserve"> </w:t>
      </w:r>
    </w:p>
    <w:p w:rsidR="005D7B71" w:rsidRPr="00F247FC" w:rsidRDefault="005D7B71" w:rsidP="005D7B71">
      <w:pPr>
        <w:pStyle w:val="Heading1"/>
        <w:rPr>
          <w:rFonts w:ascii="Times New Roman" w:hAnsi="Times New Roman" w:cs="Times New Roman"/>
          <w:sz w:val="28"/>
        </w:rPr>
      </w:pPr>
      <w:bookmarkStart w:id="36" w:name="_Toc136436543"/>
      <w:bookmarkEnd w:id="33"/>
      <w:bookmarkEnd w:id="34"/>
      <w:r w:rsidRPr="00F247FC">
        <w:rPr>
          <w:rFonts w:ascii="Times New Roman" w:hAnsi="Times New Roman" w:cs="Times New Roman"/>
          <w:sz w:val="28"/>
        </w:rPr>
        <w:t>Portfolio</w:t>
      </w:r>
      <w:bookmarkEnd w:id="36"/>
    </w:p>
    <w:p w:rsidR="002D5FA3" w:rsidRPr="00F247FC" w:rsidRDefault="002D5FA3" w:rsidP="002D5FA3">
      <w:pPr>
        <w:rPr>
          <w:rFonts w:ascii="Times New Roman" w:hAnsi="Times New Roman" w:cs="Times New Roman"/>
          <w:sz w:val="24"/>
        </w:rPr>
      </w:pPr>
      <w:r w:rsidRPr="00F247FC">
        <w:rPr>
          <w:rFonts w:ascii="Times New Roman" w:hAnsi="Times New Roman" w:cs="Times New Roman"/>
          <w:sz w:val="24"/>
        </w:rPr>
        <w:t>The portfolio requirement of the program serves several purposes. First, combined with the action research, it is the equivalent of the master’s thesis for the degree; second, it serves as the demonstration of the acquired knowledge, performance-based standards and dispositions as required by the state of Indiana for licensure; and third, it prepares candidates to be able to compose a smaller interview portfolio. Using Charlotte Danielson's (2007) Enhancing Professional Practice and the Earlham M.A.T. conceptual framework, the portfolio is divided into 5 main domains with 28 subsections.</w:t>
      </w:r>
    </w:p>
    <w:p w:rsidR="002A01A3" w:rsidRPr="00F247FC" w:rsidRDefault="002D5FA3" w:rsidP="002D5FA3">
      <w:pPr>
        <w:rPr>
          <w:rFonts w:ascii="Times New Roman" w:hAnsi="Times New Roman" w:cs="Times New Roman"/>
          <w:sz w:val="24"/>
        </w:rPr>
      </w:pPr>
      <w:r w:rsidRPr="00F247FC">
        <w:rPr>
          <w:rFonts w:ascii="Times New Roman" w:hAnsi="Times New Roman" w:cs="Times New Roman"/>
          <w:sz w:val="24"/>
        </w:rPr>
        <w:t xml:space="preserve">The portfolio not only documents a candidate’s growth as an instructor, but also is the evidence of their development as a professional educator. In fact, the portfolio offers one of the most authentic ways to demonstrate </w:t>
      </w:r>
      <w:r w:rsidR="0005755A" w:rsidRPr="00F247FC">
        <w:rPr>
          <w:rFonts w:ascii="Times New Roman" w:hAnsi="Times New Roman" w:cs="Times New Roman"/>
          <w:sz w:val="24"/>
        </w:rPr>
        <w:t>thei</w:t>
      </w:r>
      <w:r w:rsidRPr="00F247FC">
        <w:rPr>
          <w:rFonts w:ascii="Times New Roman" w:hAnsi="Times New Roman" w:cs="Times New Roman"/>
          <w:sz w:val="24"/>
        </w:rPr>
        <w:t xml:space="preserve">r knowledge, skills, and dispositions as a teacher. See the </w:t>
      </w:r>
      <w:r w:rsidRPr="00F247FC">
        <w:rPr>
          <w:rFonts w:ascii="Times New Roman" w:hAnsi="Times New Roman" w:cs="Times New Roman"/>
          <w:i/>
          <w:sz w:val="24"/>
        </w:rPr>
        <w:t>Portfolio Handbook</w:t>
      </w:r>
      <w:r w:rsidRPr="00F247FC">
        <w:rPr>
          <w:rFonts w:ascii="Times New Roman" w:hAnsi="Times New Roman" w:cs="Times New Roman"/>
          <w:sz w:val="24"/>
        </w:rPr>
        <w:t xml:space="preserve"> for details.</w:t>
      </w:r>
    </w:p>
    <w:p w:rsidR="002D5FA3" w:rsidRPr="002D5FA3" w:rsidRDefault="002D5FA3" w:rsidP="002D5FA3"/>
    <w:p w:rsidR="002A01A3" w:rsidRDefault="005D7B71" w:rsidP="005D7B71">
      <w:pPr>
        <w:pStyle w:val="Title"/>
      </w:pPr>
      <w:r>
        <w:lastRenderedPageBreak/>
        <w:t>Student Teaching and Practicum Information</w:t>
      </w:r>
    </w:p>
    <w:p w:rsidR="005D7B71" w:rsidRPr="00DF0073" w:rsidRDefault="005D7B71" w:rsidP="005D7B71">
      <w:pPr>
        <w:pStyle w:val="Heading1"/>
        <w:rPr>
          <w:rFonts w:ascii="Times New Roman" w:hAnsi="Times New Roman" w:cs="Times New Roman"/>
          <w:sz w:val="28"/>
        </w:rPr>
      </w:pPr>
      <w:bookmarkStart w:id="37" w:name="_Toc136436544"/>
      <w:bookmarkStart w:id="38" w:name="_Hlk136436612"/>
      <w:r w:rsidRPr="00DF0073">
        <w:rPr>
          <w:rFonts w:ascii="Times New Roman" w:hAnsi="Times New Roman" w:cs="Times New Roman"/>
          <w:sz w:val="28"/>
        </w:rPr>
        <w:t>Overview</w:t>
      </w:r>
      <w:bookmarkEnd w:id="37"/>
    </w:p>
    <w:p w:rsidR="0024035A" w:rsidRPr="00DF0073" w:rsidRDefault="00356AB1" w:rsidP="0024035A">
      <w:pPr>
        <w:rPr>
          <w:rFonts w:ascii="Times New Roman" w:hAnsi="Times New Roman" w:cs="Times New Roman"/>
          <w:sz w:val="24"/>
        </w:rPr>
      </w:pPr>
      <w:r w:rsidRPr="00DF0073">
        <w:rPr>
          <w:rFonts w:ascii="Times New Roman" w:hAnsi="Times New Roman" w:cs="Times New Roman"/>
          <w:sz w:val="24"/>
        </w:rPr>
        <w:t xml:space="preserve">Every M.A.T. </w:t>
      </w:r>
      <w:r w:rsidR="00F247FC" w:rsidRPr="00DF0073">
        <w:rPr>
          <w:rFonts w:ascii="Times New Roman" w:hAnsi="Times New Roman" w:cs="Times New Roman"/>
          <w:sz w:val="24"/>
        </w:rPr>
        <w:t>candidate</w:t>
      </w:r>
      <w:r w:rsidRPr="00DF0073">
        <w:rPr>
          <w:rFonts w:ascii="Times New Roman" w:hAnsi="Times New Roman" w:cs="Times New Roman"/>
          <w:sz w:val="24"/>
        </w:rPr>
        <w:t xml:space="preserve"> will have a student teaching placement and ever</w:t>
      </w:r>
      <w:r w:rsidR="008744C3" w:rsidRPr="00DF0073">
        <w:rPr>
          <w:rFonts w:ascii="Times New Roman" w:hAnsi="Times New Roman" w:cs="Times New Roman"/>
          <w:sz w:val="24"/>
        </w:rPr>
        <w:t xml:space="preserve">y M.Ed. </w:t>
      </w:r>
      <w:r w:rsidR="00F247FC" w:rsidRPr="00DF0073">
        <w:rPr>
          <w:rFonts w:ascii="Times New Roman" w:hAnsi="Times New Roman" w:cs="Times New Roman"/>
          <w:sz w:val="24"/>
        </w:rPr>
        <w:t>candidate</w:t>
      </w:r>
      <w:r w:rsidR="008744C3" w:rsidRPr="00DF0073">
        <w:rPr>
          <w:rFonts w:ascii="Times New Roman" w:hAnsi="Times New Roman" w:cs="Times New Roman"/>
          <w:sz w:val="24"/>
        </w:rPr>
        <w:t xml:space="preserve"> will have a practicum at an organization that fits their needs and goals as an educator. G.P.E. faculty will find local school placements for M.A.T. </w:t>
      </w:r>
      <w:r w:rsidR="00F247FC" w:rsidRPr="00DF0073">
        <w:rPr>
          <w:rFonts w:ascii="Times New Roman" w:hAnsi="Times New Roman" w:cs="Times New Roman"/>
          <w:sz w:val="24"/>
        </w:rPr>
        <w:t>candidate</w:t>
      </w:r>
      <w:r w:rsidR="008744C3" w:rsidRPr="00DF0073">
        <w:rPr>
          <w:rFonts w:ascii="Times New Roman" w:hAnsi="Times New Roman" w:cs="Times New Roman"/>
          <w:sz w:val="24"/>
        </w:rPr>
        <w:t xml:space="preserve">s based on content area, mentor teacher availability, and other factors. M.Ed. </w:t>
      </w:r>
      <w:r w:rsidR="00F247FC" w:rsidRPr="00DF0073">
        <w:rPr>
          <w:rFonts w:ascii="Times New Roman" w:hAnsi="Times New Roman" w:cs="Times New Roman"/>
          <w:sz w:val="24"/>
        </w:rPr>
        <w:t>candidate</w:t>
      </w:r>
      <w:r w:rsidR="008744C3" w:rsidRPr="00DF0073">
        <w:rPr>
          <w:rFonts w:ascii="Times New Roman" w:hAnsi="Times New Roman" w:cs="Times New Roman"/>
          <w:sz w:val="24"/>
        </w:rPr>
        <w:t xml:space="preserve">s will work with G.P.E. faculty to find a practicum placement that meets their needs.  </w:t>
      </w:r>
    </w:p>
    <w:p w:rsidR="00392AE4" w:rsidRPr="00DF0073" w:rsidRDefault="00392AE4" w:rsidP="00392AE4">
      <w:pPr>
        <w:pStyle w:val="Heading1"/>
        <w:rPr>
          <w:rFonts w:ascii="Times New Roman" w:hAnsi="Times New Roman" w:cs="Times New Roman"/>
          <w:sz w:val="28"/>
        </w:rPr>
      </w:pPr>
      <w:bookmarkStart w:id="39" w:name="_Toc136436545"/>
      <w:r w:rsidRPr="00DF0073">
        <w:rPr>
          <w:rFonts w:ascii="Times New Roman" w:hAnsi="Times New Roman" w:cs="Times New Roman"/>
          <w:sz w:val="28"/>
        </w:rPr>
        <w:t>Supervisors and Observations</w:t>
      </w:r>
      <w:bookmarkEnd w:id="39"/>
    </w:p>
    <w:p w:rsidR="00392AE4" w:rsidRPr="00DF0073" w:rsidRDefault="00392AE4" w:rsidP="0024035A">
      <w:pPr>
        <w:rPr>
          <w:rFonts w:ascii="Times New Roman" w:hAnsi="Times New Roman" w:cs="Times New Roman"/>
          <w:sz w:val="24"/>
        </w:rPr>
      </w:pPr>
      <w:r w:rsidRPr="00DF0073">
        <w:rPr>
          <w:rFonts w:ascii="Times New Roman" w:hAnsi="Times New Roman" w:cs="Times New Roman"/>
          <w:sz w:val="24"/>
        </w:rPr>
        <w:t xml:space="preserve">Every candidate will be assigned a G.P.E. faculty member to serve as a supervisor throughout the year. The supervisor will make site visits to observe how the candidate is growing as an educator, provide frequent feedback, and be available to meet regularly about the candidate’s progress and provide any support that is needed. M.Ed. </w:t>
      </w:r>
      <w:r w:rsidR="00F247FC" w:rsidRPr="00DF0073">
        <w:rPr>
          <w:rFonts w:ascii="Times New Roman" w:hAnsi="Times New Roman" w:cs="Times New Roman"/>
          <w:sz w:val="24"/>
        </w:rPr>
        <w:t>candidate</w:t>
      </w:r>
      <w:r w:rsidRPr="00DF0073">
        <w:rPr>
          <w:rFonts w:ascii="Times New Roman" w:hAnsi="Times New Roman" w:cs="Times New Roman"/>
          <w:sz w:val="24"/>
        </w:rPr>
        <w:t xml:space="preserve">s will have their supervisor assigned to them in the Summer semester, and M.A.T. </w:t>
      </w:r>
      <w:r w:rsidR="00F247FC" w:rsidRPr="00DF0073">
        <w:rPr>
          <w:rFonts w:ascii="Times New Roman" w:hAnsi="Times New Roman" w:cs="Times New Roman"/>
          <w:sz w:val="24"/>
        </w:rPr>
        <w:t>candidate</w:t>
      </w:r>
      <w:r w:rsidRPr="00DF0073">
        <w:rPr>
          <w:rFonts w:ascii="Times New Roman" w:hAnsi="Times New Roman" w:cs="Times New Roman"/>
          <w:sz w:val="24"/>
        </w:rPr>
        <w:t>s will have their supervisor assigned to them at the beginning of the Fall semester.</w:t>
      </w:r>
    </w:p>
    <w:p w:rsidR="005D7B71" w:rsidRPr="00DF0073" w:rsidRDefault="00FA3B55" w:rsidP="00FA3B55">
      <w:pPr>
        <w:pStyle w:val="Heading1"/>
        <w:rPr>
          <w:rFonts w:ascii="Times New Roman" w:hAnsi="Times New Roman" w:cs="Times New Roman"/>
          <w:sz w:val="28"/>
        </w:rPr>
      </w:pPr>
      <w:bookmarkStart w:id="40" w:name="_Toc136436546"/>
      <w:r w:rsidRPr="00DF0073">
        <w:rPr>
          <w:rFonts w:ascii="Times New Roman" w:hAnsi="Times New Roman" w:cs="Times New Roman"/>
          <w:sz w:val="28"/>
        </w:rPr>
        <w:t>Second Placement Policy</w:t>
      </w:r>
      <w:bookmarkEnd w:id="40"/>
    </w:p>
    <w:p w:rsidR="00FA3B55" w:rsidRPr="00DF0073" w:rsidRDefault="00FA3B55" w:rsidP="00FA3B55">
      <w:pPr>
        <w:rPr>
          <w:rFonts w:ascii="Times New Roman" w:hAnsi="Times New Roman" w:cs="Times New Roman"/>
          <w:sz w:val="24"/>
        </w:rPr>
      </w:pPr>
      <w:r w:rsidRPr="00DF0073">
        <w:rPr>
          <w:rFonts w:ascii="Times New Roman" w:hAnsi="Times New Roman" w:cs="Times New Roman"/>
          <w:sz w:val="24"/>
        </w:rPr>
        <w:t xml:space="preserve">Earlham M.A.T. candidates may be placed with the same mentor teacher in a year-long placement or may be placed with two different mentor teachers who may or may not be in the same building. </w:t>
      </w:r>
    </w:p>
    <w:p w:rsidR="00FA3B55" w:rsidRPr="00DF0073" w:rsidRDefault="00FA3B55" w:rsidP="00FA3B55">
      <w:pPr>
        <w:rPr>
          <w:rFonts w:ascii="Times New Roman" w:hAnsi="Times New Roman" w:cs="Times New Roman"/>
          <w:sz w:val="24"/>
        </w:rPr>
      </w:pPr>
      <w:r w:rsidRPr="00DF0073">
        <w:rPr>
          <w:rFonts w:ascii="Times New Roman" w:hAnsi="Times New Roman" w:cs="Times New Roman"/>
          <w:sz w:val="24"/>
        </w:rPr>
        <w:t xml:space="preserve">If a candidate is placed at two different schools by the M.A.T. program the cost of supervision, including travel, will be paid by the M.A.T. However, if the M.A.T. candidate requests a second placement in a different location for personal reasons that requires additional travel by M.A.T. faculty, the candidate will be assessed an additional fee to cover the mileage of the M.A.T. supervisor. </w:t>
      </w:r>
    </w:p>
    <w:p w:rsidR="005D7B71" w:rsidRPr="00DF0073" w:rsidRDefault="005D7B71" w:rsidP="005D7B71">
      <w:pPr>
        <w:pStyle w:val="Heading1"/>
        <w:rPr>
          <w:rFonts w:ascii="Times New Roman" w:hAnsi="Times New Roman" w:cs="Times New Roman"/>
          <w:sz w:val="28"/>
        </w:rPr>
      </w:pPr>
      <w:bookmarkStart w:id="41" w:name="_Toc136436547"/>
      <w:r w:rsidRPr="00DF0073">
        <w:rPr>
          <w:rFonts w:ascii="Times New Roman" w:hAnsi="Times New Roman" w:cs="Times New Roman"/>
          <w:sz w:val="28"/>
        </w:rPr>
        <w:t>Professionalism and Confidentiality</w:t>
      </w:r>
      <w:bookmarkEnd w:id="41"/>
    </w:p>
    <w:p w:rsidR="005D7B71" w:rsidRPr="00DF0073" w:rsidRDefault="008744C3" w:rsidP="005D7B71">
      <w:pPr>
        <w:rPr>
          <w:rFonts w:ascii="Times New Roman" w:hAnsi="Times New Roman" w:cs="Times New Roman"/>
          <w:sz w:val="24"/>
        </w:rPr>
      </w:pPr>
      <w:r w:rsidRPr="00DF0073">
        <w:rPr>
          <w:rFonts w:ascii="Times New Roman" w:hAnsi="Times New Roman" w:cs="Times New Roman"/>
          <w:sz w:val="24"/>
        </w:rPr>
        <w:t xml:space="preserve">When serving at a placement school or practicum site, it is expected that G.P.E. </w:t>
      </w:r>
      <w:r w:rsidR="0005755A" w:rsidRPr="00DF0073">
        <w:rPr>
          <w:rFonts w:ascii="Times New Roman" w:hAnsi="Times New Roman" w:cs="Times New Roman"/>
          <w:sz w:val="24"/>
        </w:rPr>
        <w:t>candidates</w:t>
      </w:r>
      <w:r w:rsidRPr="00DF0073">
        <w:rPr>
          <w:rFonts w:ascii="Times New Roman" w:hAnsi="Times New Roman" w:cs="Times New Roman"/>
          <w:sz w:val="24"/>
        </w:rPr>
        <w:t xml:space="preserve"> maintain high levels of professionalism throughout the year. All on-site rules and guidelines must be followed and </w:t>
      </w:r>
      <w:r w:rsidR="00F247FC" w:rsidRPr="00DF0073">
        <w:rPr>
          <w:rFonts w:ascii="Times New Roman" w:hAnsi="Times New Roman" w:cs="Times New Roman"/>
          <w:sz w:val="24"/>
        </w:rPr>
        <w:t>candidate</w:t>
      </w:r>
      <w:r w:rsidRPr="00DF0073">
        <w:rPr>
          <w:rFonts w:ascii="Times New Roman" w:hAnsi="Times New Roman" w:cs="Times New Roman"/>
          <w:sz w:val="24"/>
        </w:rPr>
        <w:t xml:space="preserve">s must remember that they are guests at their school or organization. </w:t>
      </w:r>
    </w:p>
    <w:p w:rsidR="002A01A3" w:rsidRPr="00DF0073" w:rsidRDefault="008744C3" w:rsidP="00392AE4">
      <w:pPr>
        <w:rPr>
          <w:rFonts w:ascii="Times New Roman" w:hAnsi="Times New Roman" w:cs="Times New Roman"/>
          <w:sz w:val="24"/>
        </w:rPr>
      </w:pPr>
      <w:r w:rsidRPr="00DF0073">
        <w:rPr>
          <w:rFonts w:ascii="Times New Roman" w:hAnsi="Times New Roman" w:cs="Times New Roman"/>
          <w:sz w:val="24"/>
        </w:rPr>
        <w:t xml:space="preserve">Confidentiality is an integral part of being an educator and it starts as soon as </w:t>
      </w:r>
      <w:r w:rsidR="0005755A" w:rsidRPr="00DF0073">
        <w:rPr>
          <w:rFonts w:ascii="Times New Roman" w:hAnsi="Times New Roman" w:cs="Times New Roman"/>
          <w:sz w:val="24"/>
        </w:rPr>
        <w:t>candidates</w:t>
      </w:r>
      <w:r w:rsidRPr="00DF0073">
        <w:rPr>
          <w:rFonts w:ascii="Times New Roman" w:hAnsi="Times New Roman" w:cs="Times New Roman"/>
          <w:sz w:val="24"/>
        </w:rPr>
        <w:t xml:space="preserve"> </w:t>
      </w:r>
      <w:r w:rsidR="0005755A" w:rsidRPr="00DF0073">
        <w:rPr>
          <w:rFonts w:ascii="Times New Roman" w:hAnsi="Times New Roman" w:cs="Times New Roman"/>
          <w:sz w:val="24"/>
        </w:rPr>
        <w:t>begin their</w:t>
      </w:r>
      <w:r w:rsidRPr="00DF0073">
        <w:rPr>
          <w:rFonts w:ascii="Times New Roman" w:hAnsi="Times New Roman" w:cs="Times New Roman"/>
          <w:sz w:val="24"/>
        </w:rPr>
        <w:t xml:space="preserve"> student teaching or practicum work. See the </w:t>
      </w:r>
      <w:r w:rsidRPr="00DF0073">
        <w:rPr>
          <w:rFonts w:ascii="Times New Roman" w:hAnsi="Times New Roman" w:cs="Times New Roman"/>
          <w:i/>
          <w:sz w:val="24"/>
        </w:rPr>
        <w:t>Confidentiality Statement</w:t>
      </w:r>
      <w:r w:rsidRPr="00DF0073">
        <w:rPr>
          <w:rFonts w:ascii="Times New Roman" w:hAnsi="Times New Roman" w:cs="Times New Roman"/>
          <w:sz w:val="24"/>
        </w:rPr>
        <w:t xml:space="preserve"> for details. </w:t>
      </w:r>
      <w:bookmarkEnd w:id="38"/>
    </w:p>
    <w:sectPr w:rsidR="002A01A3" w:rsidRPr="00DF0073" w:rsidSect="00392AE4">
      <w:footerReference w:type="default" r:id="rId8"/>
      <w:pgSz w:w="12240" w:h="15840" w:code="1"/>
      <w:pgMar w:top="864" w:right="1008" w:bottom="1152" w:left="1008"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CF" w:rsidRDefault="000731CF">
      <w:pPr>
        <w:spacing w:after="0"/>
      </w:pPr>
      <w:r>
        <w:separator/>
      </w:r>
    </w:p>
  </w:endnote>
  <w:endnote w:type="continuationSeparator" w:id="0">
    <w:p w:rsidR="000731CF" w:rsidRDefault="00073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CF" w:rsidRDefault="000731CF">
      <w:pPr>
        <w:spacing w:after="0"/>
      </w:pPr>
      <w:r>
        <w:separator/>
      </w:r>
    </w:p>
  </w:footnote>
  <w:footnote w:type="continuationSeparator" w:id="0">
    <w:p w:rsidR="000731CF" w:rsidRDefault="000731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03604"/>
    <w:multiLevelType w:val="hybridMultilevel"/>
    <w:tmpl w:val="DAEE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F21F1"/>
    <w:multiLevelType w:val="hybridMultilevel"/>
    <w:tmpl w:val="B88C741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F64C2B"/>
    <w:multiLevelType w:val="hybridMultilevel"/>
    <w:tmpl w:val="97D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864E6A"/>
    <w:multiLevelType w:val="hybridMultilevel"/>
    <w:tmpl w:val="95521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3E0C77"/>
    <w:multiLevelType w:val="hybridMultilevel"/>
    <w:tmpl w:val="C70EF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7"/>
  </w:num>
  <w:num w:numId="4">
    <w:abstractNumId w:val="13"/>
  </w:num>
  <w:num w:numId="5">
    <w:abstractNumId w:val="13"/>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A3"/>
    <w:rsid w:val="0005755A"/>
    <w:rsid w:val="000731CF"/>
    <w:rsid w:val="000B2D2E"/>
    <w:rsid w:val="00116538"/>
    <w:rsid w:val="00186E72"/>
    <w:rsid w:val="001A148C"/>
    <w:rsid w:val="001C1A07"/>
    <w:rsid w:val="001E1E51"/>
    <w:rsid w:val="00216B82"/>
    <w:rsid w:val="0024035A"/>
    <w:rsid w:val="0024197D"/>
    <w:rsid w:val="00290CC6"/>
    <w:rsid w:val="002A01A3"/>
    <w:rsid w:val="002D5FA3"/>
    <w:rsid w:val="002F30E3"/>
    <w:rsid w:val="00356AB1"/>
    <w:rsid w:val="00384D8A"/>
    <w:rsid w:val="003858A9"/>
    <w:rsid w:val="00392AE4"/>
    <w:rsid w:val="003B0391"/>
    <w:rsid w:val="003E2D26"/>
    <w:rsid w:val="0047050B"/>
    <w:rsid w:val="004B3A36"/>
    <w:rsid w:val="004F3473"/>
    <w:rsid w:val="00540212"/>
    <w:rsid w:val="00544E8A"/>
    <w:rsid w:val="0059569D"/>
    <w:rsid w:val="005D7B71"/>
    <w:rsid w:val="00645A75"/>
    <w:rsid w:val="006C2E96"/>
    <w:rsid w:val="006F7190"/>
    <w:rsid w:val="00747250"/>
    <w:rsid w:val="00763449"/>
    <w:rsid w:val="007726B4"/>
    <w:rsid w:val="007824E9"/>
    <w:rsid w:val="007A0753"/>
    <w:rsid w:val="007E0C3F"/>
    <w:rsid w:val="00855DE9"/>
    <w:rsid w:val="00865AAC"/>
    <w:rsid w:val="008744C3"/>
    <w:rsid w:val="00883B4C"/>
    <w:rsid w:val="00897784"/>
    <w:rsid w:val="00897C9B"/>
    <w:rsid w:val="008B3006"/>
    <w:rsid w:val="008B7132"/>
    <w:rsid w:val="008D416A"/>
    <w:rsid w:val="008F7A26"/>
    <w:rsid w:val="00945C59"/>
    <w:rsid w:val="009550F6"/>
    <w:rsid w:val="009601CF"/>
    <w:rsid w:val="0098675D"/>
    <w:rsid w:val="009B3922"/>
    <w:rsid w:val="009D1E5C"/>
    <w:rsid w:val="009D3D78"/>
    <w:rsid w:val="009E337C"/>
    <w:rsid w:val="00A66C39"/>
    <w:rsid w:val="00A67D06"/>
    <w:rsid w:val="00AB0769"/>
    <w:rsid w:val="00AD0AEF"/>
    <w:rsid w:val="00B15429"/>
    <w:rsid w:val="00B4621A"/>
    <w:rsid w:val="00B55513"/>
    <w:rsid w:val="00B766DC"/>
    <w:rsid w:val="00B87BC4"/>
    <w:rsid w:val="00B96BA5"/>
    <w:rsid w:val="00BA5A96"/>
    <w:rsid w:val="00C70C09"/>
    <w:rsid w:val="00CA7742"/>
    <w:rsid w:val="00D67007"/>
    <w:rsid w:val="00DA33EB"/>
    <w:rsid w:val="00DC7CD3"/>
    <w:rsid w:val="00DF0073"/>
    <w:rsid w:val="00EC6E41"/>
    <w:rsid w:val="00F247FC"/>
    <w:rsid w:val="00F649AF"/>
    <w:rsid w:val="00F9155A"/>
    <w:rsid w:val="00FA3B55"/>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88B4"/>
  <w15:chartTrackingRefBased/>
  <w15:docId w15:val="{507BD498-BC1D-4080-A460-F971B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44E8A"/>
    <w:pPr>
      <w:spacing w:after="100"/>
    </w:pPr>
  </w:style>
  <w:style w:type="paragraph" w:styleId="TOC2">
    <w:name w:val="toc 2"/>
    <w:basedOn w:val="Normal"/>
    <w:next w:val="Normal"/>
    <w:autoRedefine/>
    <w:uiPriority w:val="39"/>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1731">
      <w:bodyDiv w:val="1"/>
      <w:marLeft w:val="0"/>
      <w:marRight w:val="0"/>
      <w:marTop w:val="0"/>
      <w:marBottom w:val="0"/>
      <w:divBdr>
        <w:top w:val="none" w:sz="0" w:space="0" w:color="auto"/>
        <w:left w:val="none" w:sz="0" w:space="0" w:color="auto"/>
        <w:bottom w:val="none" w:sz="0" w:space="0" w:color="auto"/>
        <w:right w:val="none" w:sz="0" w:space="0" w:color="auto"/>
      </w:divBdr>
    </w:div>
    <w:div w:id="31615337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37603449">
      <w:bodyDiv w:val="1"/>
      <w:marLeft w:val="0"/>
      <w:marRight w:val="0"/>
      <w:marTop w:val="0"/>
      <w:marBottom w:val="0"/>
      <w:divBdr>
        <w:top w:val="none" w:sz="0" w:space="0" w:color="auto"/>
        <w:left w:val="none" w:sz="0" w:space="0" w:color="auto"/>
        <w:bottom w:val="none" w:sz="0" w:space="0" w:color="auto"/>
        <w:right w:val="none" w:sz="0" w:space="0" w:color="auto"/>
      </w:divBdr>
    </w:div>
    <w:div w:id="16344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fulvi08\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052C6-ACBE-4307-8DF9-17066A25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270</TotalTime>
  <Pages>1</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Cammi Fulvi</dc:creator>
  <cp:lastModifiedBy>Camilla Michelle Fulvi</cp:lastModifiedBy>
  <cp:revision>13</cp:revision>
  <dcterms:created xsi:type="dcterms:W3CDTF">2021-06-03T13:34:00Z</dcterms:created>
  <dcterms:modified xsi:type="dcterms:W3CDTF">2023-05-31T18:52:00Z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